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FC" w:rsidRPr="00C16E4D" w:rsidRDefault="00CA6EFC" w:rsidP="00CA6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仿宋" w:eastAsia="仿宋" w:hAnsi="仿宋"/>
          <w:sz w:val="18"/>
          <w:szCs w:val="18"/>
        </w:rPr>
      </w:pPr>
      <w:r w:rsidRPr="00C16E4D">
        <w:rPr>
          <w:rFonts w:ascii="仿宋" w:eastAsia="仿宋" w:hAnsi="仿宋" w:hint="eastAsia"/>
          <w:sz w:val="18"/>
          <w:szCs w:val="18"/>
        </w:rPr>
        <w:t>声明：</w:t>
      </w:r>
    </w:p>
    <w:p w:rsidR="00CA6EFC" w:rsidRPr="00C16E4D" w:rsidRDefault="00CA6EFC" w:rsidP="00CA6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="420"/>
        <w:rPr>
          <w:rFonts w:ascii="仿宋" w:eastAsia="仿宋" w:hAnsi="仿宋"/>
          <w:sz w:val="18"/>
          <w:szCs w:val="18"/>
        </w:rPr>
      </w:pPr>
      <w:r w:rsidRPr="00C16E4D">
        <w:rPr>
          <w:rFonts w:ascii="仿宋" w:eastAsia="仿宋" w:hAnsi="仿宋" w:hint="eastAsia"/>
          <w:sz w:val="18"/>
          <w:szCs w:val="18"/>
        </w:rPr>
        <w:t>本组织保证本产品描述中的产品参数及关键部件、材料等信息与实际生产的认证产品保持一致，确保认证产品持续符合认证要求。获证后，如果影响产品标准符合性的参数及关键材料发生变化，本组织将向方圆提出认证变更，经方圆确认符合认证要求后方可实施变更。</w:t>
      </w:r>
    </w:p>
    <w:p w:rsidR="00C16E4D" w:rsidRPr="00C16E4D" w:rsidRDefault="00C16E4D" w:rsidP="00CA6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="420"/>
        <w:rPr>
          <w:rFonts w:ascii="仿宋" w:eastAsia="仿宋" w:hAnsi="仿宋"/>
          <w:sz w:val="18"/>
          <w:szCs w:val="18"/>
        </w:rPr>
      </w:pPr>
    </w:p>
    <w:p w:rsidR="00C16E4D" w:rsidRPr="00C16E4D" w:rsidRDefault="00C16E4D" w:rsidP="00CA6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="420"/>
        <w:rPr>
          <w:rFonts w:ascii="仿宋" w:eastAsia="仿宋" w:hAnsi="仿宋"/>
          <w:sz w:val="18"/>
          <w:szCs w:val="18"/>
        </w:rPr>
      </w:pPr>
    </w:p>
    <w:p w:rsidR="00C16E4D" w:rsidRPr="00C16E4D" w:rsidRDefault="00C16E4D" w:rsidP="00CA6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="420"/>
        <w:rPr>
          <w:rFonts w:ascii="仿宋" w:eastAsia="仿宋" w:hAnsi="仿宋"/>
          <w:sz w:val="18"/>
          <w:szCs w:val="18"/>
        </w:rPr>
      </w:pPr>
    </w:p>
    <w:p w:rsidR="00CA6EFC" w:rsidRPr="00C16E4D" w:rsidRDefault="00CA6EFC" w:rsidP="00CA6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Chars="2500" w:firstLine="4500"/>
        <w:rPr>
          <w:rFonts w:ascii="仿宋" w:eastAsia="仿宋" w:hAnsi="仿宋"/>
          <w:sz w:val="18"/>
          <w:szCs w:val="18"/>
        </w:rPr>
      </w:pPr>
      <w:r w:rsidRPr="00C16E4D">
        <w:rPr>
          <w:rFonts w:ascii="仿宋" w:eastAsia="仿宋" w:hAnsi="仿宋" w:hint="eastAsia"/>
          <w:sz w:val="18"/>
          <w:szCs w:val="18"/>
        </w:rPr>
        <w:t xml:space="preserve">认证申请方（或生产企业）： </w:t>
      </w:r>
    </w:p>
    <w:p w:rsidR="00C16E4D" w:rsidRPr="00C16E4D" w:rsidRDefault="00C16E4D" w:rsidP="00C1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仿宋" w:eastAsia="仿宋" w:hAnsi="仿宋"/>
          <w:sz w:val="18"/>
          <w:szCs w:val="18"/>
        </w:rPr>
      </w:pPr>
    </w:p>
    <w:p w:rsidR="00CA6EFC" w:rsidRPr="00C16E4D" w:rsidRDefault="00CA6EFC" w:rsidP="00CA6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Chars="2500" w:firstLine="4500"/>
        <w:rPr>
          <w:rFonts w:ascii="仿宋" w:eastAsia="仿宋" w:hAnsi="仿宋"/>
          <w:sz w:val="18"/>
          <w:szCs w:val="18"/>
        </w:rPr>
      </w:pPr>
      <w:r w:rsidRPr="00C16E4D">
        <w:rPr>
          <w:rFonts w:ascii="仿宋" w:eastAsia="仿宋" w:hAnsi="仿宋" w:hint="eastAsia"/>
          <w:sz w:val="18"/>
          <w:szCs w:val="18"/>
        </w:rPr>
        <w:t xml:space="preserve">日期：   </w:t>
      </w:r>
      <w:r w:rsidR="00C16E4D" w:rsidRPr="00C16E4D">
        <w:rPr>
          <w:rFonts w:ascii="仿宋" w:eastAsia="仿宋" w:hAnsi="仿宋" w:hint="eastAsia"/>
          <w:sz w:val="18"/>
          <w:szCs w:val="18"/>
        </w:rPr>
        <w:t xml:space="preserve">    </w:t>
      </w:r>
      <w:r w:rsidRPr="00C16E4D">
        <w:rPr>
          <w:rFonts w:ascii="仿宋" w:eastAsia="仿宋" w:hAnsi="仿宋" w:hint="eastAsia"/>
          <w:sz w:val="18"/>
          <w:szCs w:val="18"/>
        </w:rPr>
        <w:t xml:space="preserve">  （公章）</w:t>
      </w:r>
    </w:p>
    <w:p w:rsidR="00C16E4D" w:rsidRDefault="00C16E4D" w:rsidP="00C1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仿宋" w:eastAsia="仿宋" w:hAnsi="仿宋"/>
          <w:sz w:val="18"/>
          <w:szCs w:val="18"/>
        </w:rPr>
      </w:pPr>
    </w:p>
    <w:p w:rsidR="00C16E4D" w:rsidRPr="0060185B" w:rsidRDefault="00C16E4D" w:rsidP="00C1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仿宋" w:eastAsia="仿宋" w:hAnsi="仿宋"/>
          <w:sz w:val="18"/>
          <w:szCs w:val="18"/>
        </w:rPr>
      </w:pPr>
    </w:p>
    <w:p w:rsidR="00CA6EFC" w:rsidRPr="0060185B" w:rsidRDefault="00CA6EFC" w:rsidP="00CA6EFC">
      <w:pPr>
        <w:snapToGrid w:val="0"/>
        <w:rPr>
          <w:rFonts w:ascii="仿宋" w:eastAsia="仿宋" w:hAnsi="仿宋"/>
          <w:szCs w:val="21"/>
        </w:rPr>
      </w:pPr>
    </w:p>
    <w:p w:rsidR="005D48B8" w:rsidRPr="005D48B8" w:rsidRDefault="005D48B8" w:rsidP="005D48B8">
      <w:pPr>
        <w:numPr>
          <w:ilvl w:val="0"/>
          <w:numId w:val="6"/>
        </w:num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>认证单元内覆盖</w:t>
      </w:r>
      <w:r w:rsidRPr="005D48B8">
        <w:rPr>
          <w:rFonts w:ascii="仿宋" w:eastAsia="仿宋" w:hAnsi="仿宋"/>
          <w:szCs w:val="21"/>
        </w:rPr>
        <w:t>的</w:t>
      </w:r>
      <w:r w:rsidRPr="005D48B8">
        <w:rPr>
          <w:rFonts w:ascii="仿宋" w:eastAsia="仿宋" w:hAnsi="仿宋" w:hint="eastAsia"/>
          <w:szCs w:val="21"/>
        </w:rPr>
        <w:t>产品描述</w:t>
      </w:r>
    </w:p>
    <w:p w:rsidR="005D48B8" w:rsidRPr="005D48B8" w:rsidRDefault="005D48B8" w:rsidP="005D48B8">
      <w:pPr>
        <w:numPr>
          <w:ilvl w:val="1"/>
          <w:numId w:val="6"/>
        </w:num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>认证</w:t>
      </w:r>
      <w:r w:rsidRPr="005D48B8">
        <w:rPr>
          <w:rFonts w:ascii="仿宋" w:eastAsia="仿宋" w:hAnsi="仿宋"/>
          <w:szCs w:val="21"/>
        </w:rPr>
        <w:t>委托</w:t>
      </w:r>
      <w:r w:rsidRPr="005D48B8">
        <w:rPr>
          <w:rFonts w:ascii="仿宋" w:eastAsia="仿宋" w:hAnsi="仿宋" w:hint="eastAsia"/>
          <w:szCs w:val="21"/>
        </w:rPr>
        <w:t>号/</w:t>
      </w:r>
      <w:r w:rsidRPr="005D48B8">
        <w:rPr>
          <w:rFonts w:ascii="仿宋" w:eastAsia="仿宋" w:hAnsi="仿宋"/>
          <w:szCs w:val="21"/>
        </w:rPr>
        <w:t>证书编号：</w:t>
      </w:r>
    </w:p>
    <w:p w:rsidR="005D48B8" w:rsidRPr="005D48B8" w:rsidRDefault="005D48B8" w:rsidP="005D48B8">
      <w:pPr>
        <w:numPr>
          <w:ilvl w:val="1"/>
          <w:numId w:val="6"/>
        </w:num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>产品名称/型号：</w:t>
      </w:r>
    </w:p>
    <w:p w:rsidR="005D48B8" w:rsidRPr="005D48B8" w:rsidRDefault="005D48B8" w:rsidP="005D48B8">
      <w:pPr>
        <w:numPr>
          <w:ilvl w:val="1"/>
          <w:numId w:val="6"/>
        </w:num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>型号解释</w:t>
      </w:r>
      <w:r w:rsidRPr="005D48B8">
        <w:rPr>
          <w:rFonts w:ascii="仿宋" w:eastAsia="仿宋" w:hAnsi="仿宋"/>
          <w:szCs w:val="21"/>
        </w:rPr>
        <w:t>：</w:t>
      </w:r>
    </w:p>
    <w:p w:rsidR="005D48B8" w:rsidRPr="005D48B8" w:rsidRDefault="005D48B8" w:rsidP="005D48B8">
      <w:pPr>
        <w:rPr>
          <w:rFonts w:ascii="仿宋" w:eastAsia="仿宋" w:hAnsi="仿宋"/>
          <w:szCs w:val="21"/>
        </w:rPr>
      </w:pPr>
    </w:p>
    <w:p w:rsidR="005D48B8" w:rsidRPr="005D48B8" w:rsidRDefault="005D48B8" w:rsidP="005D48B8">
      <w:pPr>
        <w:rPr>
          <w:rFonts w:ascii="仿宋" w:eastAsia="仿宋" w:hAnsi="仿宋"/>
          <w:szCs w:val="21"/>
        </w:rPr>
      </w:pPr>
    </w:p>
    <w:p w:rsidR="005D48B8" w:rsidRPr="005D48B8" w:rsidRDefault="005D48B8" w:rsidP="005D48B8">
      <w:pPr>
        <w:numPr>
          <w:ilvl w:val="1"/>
          <w:numId w:val="6"/>
        </w:num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 xml:space="preserve"> 认证单元内产品的技术参数</w:t>
      </w:r>
    </w:p>
    <w:p w:rsidR="005D48B8" w:rsidRPr="005D48B8" w:rsidRDefault="005D48B8" w:rsidP="00816A65">
      <w:pPr>
        <w:numPr>
          <w:ilvl w:val="2"/>
          <w:numId w:val="6"/>
        </w:numPr>
        <w:ind w:left="567"/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>电气</w:t>
      </w:r>
      <w:r w:rsidRPr="005D48B8">
        <w:rPr>
          <w:rFonts w:ascii="仿宋" w:eastAsia="仿宋" w:hAnsi="仿宋"/>
          <w:szCs w:val="21"/>
        </w:rPr>
        <w:t>参数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7"/>
        <w:gridCol w:w="4536"/>
      </w:tblGrid>
      <w:tr w:rsidR="005D48B8" w:rsidRPr="005D48B8" w:rsidTr="00C15BDF">
        <w:trPr>
          <w:trHeight w:val="28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额定电流等级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/>
                <w:szCs w:val="21"/>
              </w:rPr>
              <w:t>A</w:t>
            </w:r>
            <w:r w:rsidRPr="005D48B8">
              <w:rPr>
                <w:rFonts w:ascii="仿宋" w:eastAsia="仿宋" w:hAnsi="仿宋" w:hint="eastAsia"/>
                <w:szCs w:val="21"/>
              </w:rPr>
              <w:t>、</w:t>
            </w:r>
            <w:r w:rsidRPr="005D48B8">
              <w:rPr>
                <w:rFonts w:ascii="仿宋" w:eastAsia="仿宋" w:hAnsi="仿宋"/>
                <w:szCs w:val="21"/>
              </w:rPr>
              <w:t>A</w:t>
            </w:r>
            <w:r w:rsidRPr="005D48B8">
              <w:rPr>
                <w:rFonts w:ascii="仿宋" w:eastAsia="仿宋" w:hAnsi="仿宋" w:hint="eastAsia"/>
                <w:szCs w:val="21"/>
              </w:rPr>
              <w:t>、</w:t>
            </w:r>
            <w:r w:rsidRPr="005D48B8">
              <w:rPr>
                <w:rFonts w:ascii="仿宋" w:eastAsia="仿宋" w:hAnsi="仿宋"/>
                <w:szCs w:val="21"/>
              </w:rPr>
              <w:t>A</w:t>
            </w:r>
            <w:r w:rsidRPr="005D48B8">
              <w:rPr>
                <w:rFonts w:ascii="仿宋" w:eastAsia="仿宋" w:hAnsi="仿宋" w:hint="eastAsia"/>
                <w:szCs w:val="21"/>
              </w:rPr>
              <w:t>、</w:t>
            </w:r>
            <w:r w:rsidRPr="005D48B8">
              <w:rPr>
                <w:rFonts w:ascii="仿宋" w:eastAsia="仿宋" w:hAnsi="仿宋"/>
                <w:szCs w:val="21"/>
              </w:rPr>
              <w:t>A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额定电压等级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/>
                <w:szCs w:val="21"/>
              </w:rPr>
              <w:t xml:space="preserve">V </w:t>
            </w:r>
            <w:r w:rsidRPr="005D48B8">
              <w:rPr>
                <w:rFonts w:ascii="仿宋" w:eastAsia="仿宋" w:hAnsi="仿宋" w:hint="eastAsia"/>
                <w:szCs w:val="21"/>
              </w:rPr>
              <w:t>～</w:t>
            </w:r>
            <w:r w:rsidRPr="005D48B8">
              <w:rPr>
                <w:rFonts w:ascii="仿宋" w:eastAsia="仿宋" w:hAnsi="仿宋"/>
                <w:szCs w:val="21"/>
              </w:rPr>
              <w:t>V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/>
                <w:szCs w:val="21"/>
              </w:rPr>
              <w:t>系列</w:t>
            </w:r>
            <w:r w:rsidRPr="005D48B8">
              <w:rPr>
                <w:rFonts w:ascii="仿宋" w:eastAsia="仿宋" w:hAnsi="仿宋" w:hint="eastAsia"/>
                <w:szCs w:val="21"/>
              </w:rPr>
              <w:t>主母线额定短时耐受</w:t>
            </w:r>
            <w:r w:rsidRPr="005D48B8">
              <w:rPr>
                <w:rFonts w:ascii="仿宋" w:eastAsia="仿宋" w:hAnsi="仿宋"/>
                <w:szCs w:val="21"/>
              </w:rPr>
              <w:t>电流和额定</w:t>
            </w:r>
            <w:r w:rsidRPr="005D48B8">
              <w:rPr>
                <w:rFonts w:ascii="仿宋" w:eastAsia="仿宋" w:hAnsi="仿宋" w:hint="eastAsia"/>
                <w:szCs w:val="21"/>
              </w:rPr>
              <w:t>峰值</w:t>
            </w:r>
            <w:r w:rsidRPr="005D48B8">
              <w:rPr>
                <w:rFonts w:ascii="仿宋" w:eastAsia="仿宋" w:hAnsi="仿宋"/>
                <w:szCs w:val="21"/>
              </w:rPr>
              <w:t>耐受电流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/>
                <w:szCs w:val="21"/>
              </w:rPr>
              <w:t>kA/  kA</w:t>
            </w:r>
          </w:p>
        </w:tc>
      </w:tr>
      <w:tr w:rsidR="005D48B8" w:rsidRPr="005D48B8" w:rsidTr="00C15BDF">
        <w:trPr>
          <w:trHeight w:val="289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分接单元的额定限制短路电流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/>
                <w:szCs w:val="21"/>
              </w:rPr>
              <w:t>kA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外壳防护等级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IP、IP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分接单元额定电流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  <w:u w:val="single"/>
              </w:rPr>
            </w:pPr>
            <w:r w:rsidRPr="005D48B8">
              <w:rPr>
                <w:rFonts w:ascii="仿宋" w:eastAsia="仿宋" w:hAnsi="仿宋"/>
                <w:szCs w:val="21"/>
              </w:rPr>
              <w:t>A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注</w:t>
            </w:r>
            <w:r w:rsidRPr="005D48B8">
              <w:rPr>
                <w:rFonts w:ascii="仿宋" w:eastAsia="仿宋" w:hAnsi="仿宋"/>
                <w:szCs w:val="21"/>
              </w:rPr>
              <w:t>：</w:t>
            </w:r>
            <w:r w:rsidRPr="005D48B8">
              <w:rPr>
                <w:rFonts w:ascii="仿宋" w:eastAsia="仿宋" w:hAnsi="仿宋" w:hint="eastAsia"/>
                <w:szCs w:val="21"/>
              </w:rPr>
              <w:t>本单元</w:t>
            </w:r>
            <w:r w:rsidRPr="005D48B8">
              <w:rPr>
                <w:rFonts w:ascii="仿宋" w:eastAsia="仿宋" w:hAnsi="仿宋"/>
                <w:szCs w:val="21"/>
              </w:rPr>
              <w:t>系列母线槽</w:t>
            </w:r>
            <w:r w:rsidRPr="005D48B8">
              <w:rPr>
                <w:rFonts w:ascii="仿宋" w:eastAsia="仿宋" w:hAnsi="仿宋" w:hint="eastAsia"/>
                <w:szCs w:val="21"/>
              </w:rPr>
              <w:t>结构与送试样品相同</w:t>
            </w:r>
          </w:p>
        </w:tc>
      </w:tr>
    </w:tbl>
    <w:p w:rsidR="005D48B8" w:rsidRPr="005D48B8" w:rsidRDefault="005D48B8" w:rsidP="005D48B8">
      <w:pPr>
        <w:rPr>
          <w:rFonts w:ascii="仿宋" w:eastAsia="仿宋" w:hAnsi="仿宋"/>
          <w:szCs w:val="21"/>
        </w:rPr>
      </w:pPr>
    </w:p>
    <w:p w:rsidR="005D48B8" w:rsidRPr="005D48B8" w:rsidRDefault="005D48B8" w:rsidP="00816A65">
      <w:pPr>
        <w:numPr>
          <w:ilvl w:val="2"/>
          <w:numId w:val="6"/>
        </w:numPr>
        <w:ind w:left="567"/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>母线</w:t>
      </w:r>
      <w:r w:rsidRPr="005D48B8">
        <w:rPr>
          <w:rFonts w:ascii="仿宋" w:eastAsia="仿宋" w:hAnsi="仿宋"/>
          <w:szCs w:val="21"/>
        </w:rPr>
        <w:t>/排参数</w:t>
      </w:r>
    </w:p>
    <w:p w:rsidR="005D48B8" w:rsidRPr="005D48B8" w:rsidRDefault="005D48B8" w:rsidP="005D48B8">
      <w:pPr>
        <w:numPr>
          <w:ilvl w:val="0"/>
          <w:numId w:val="8"/>
        </w:num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>不同</w:t>
      </w:r>
      <w:r w:rsidRPr="005D48B8">
        <w:rPr>
          <w:rFonts w:ascii="仿宋" w:eastAsia="仿宋" w:hAnsi="仿宋"/>
          <w:szCs w:val="21"/>
        </w:rPr>
        <w:t>电流</w:t>
      </w:r>
      <w:r w:rsidRPr="005D48B8">
        <w:rPr>
          <w:rFonts w:ascii="仿宋" w:eastAsia="仿宋" w:hAnsi="仿宋" w:hint="eastAsia"/>
          <w:szCs w:val="21"/>
        </w:rPr>
        <w:t>等级</w:t>
      </w:r>
      <w:r w:rsidRPr="005D48B8">
        <w:rPr>
          <w:rFonts w:ascii="仿宋" w:eastAsia="仿宋" w:hAnsi="仿宋"/>
          <w:szCs w:val="21"/>
        </w:rPr>
        <w:t>的</w:t>
      </w:r>
      <w:r w:rsidRPr="005D48B8">
        <w:rPr>
          <w:rFonts w:ascii="仿宋" w:eastAsia="仿宋" w:hAnsi="仿宋" w:hint="eastAsia"/>
          <w:szCs w:val="21"/>
        </w:rPr>
        <w:t>主母线截面参数：</w:t>
      </w:r>
    </w:p>
    <w:p w:rsidR="005D48B8" w:rsidRPr="005D48B8" w:rsidRDefault="005D48B8" w:rsidP="005D48B8">
      <w:p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>（对非送试样机电流等级对应的主母线截面积应不小于按GB 7251.6的10.10.3中推导出的对应值，否则相应等级进行温升验证）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7"/>
        <w:gridCol w:w="2268"/>
        <w:gridCol w:w="2410"/>
        <w:gridCol w:w="2268"/>
      </w:tblGrid>
      <w:tr w:rsidR="005D48B8" w:rsidRPr="005D48B8" w:rsidTr="00C15BDF">
        <w:trPr>
          <w:cantSplit/>
          <w:trHeight w:val="284"/>
          <w:jc w:val="center"/>
        </w:trPr>
        <w:tc>
          <w:tcPr>
            <w:tcW w:w="2547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/>
                <w:szCs w:val="21"/>
              </w:rPr>
              <w:t>电流等级</w:t>
            </w:r>
            <w:r w:rsidRPr="005D48B8">
              <w:rPr>
                <w:rFonts w:ascii="仿宋" w:eastAsia="仿宋" w:hAnsi="仿宋" w:hint="eastAsia"/>
                <w:szCs w:val="21"/>
              </w:rPr>
              <w:t>（A）</w:t>
            </w:r>
          </w:p>
        </w:tc>
        <w:tc>
          <w:tcPr>
            <w:tcW w:w="2268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5D48B8" w:rsidRPr="005D48B8" w:rsidTr="00C15BDF">
        <w:trPr>
          <w:cantSplit/>
          <w:trHeight w:val="284"/>
          <w:jc w:val="center"/>
        </w:trPr>
        <w:tc>
          <w:tcPr>
            <w:tcW w:w="2547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主</w:t>
            </w:r>
            <w:r w:rsidRPr="005D48B8">
              <w:rPr>
                <w:rFonts w:ascii="仿宋" w:eastAsia="仿宋" w:hAnsi="仿宋"/>
                <w:szCs w:val="21"/>
              </w:rPr>
              <w:t>母</w:t>
            </w:r>
            <w:r w:rsidRPr="005D48B8">
              <w:rPr>
                <w:rFonts w:ascii="仿宋" w:eastAsia="仿宋" w:hAnsi="仿宋" w:hint="eastAsia"/>
                <w:szCs w:val="21"/>
              </w:rPr>
              <w:t>线（</w:t>
            </w:r>
            <w:r w:rsidRPr="005D48B8">
              <w:rPr>
                <w:rFonts w:ascii="仿宋" w:eastAsia="仿宋" w:hAnsi="仿宋"/>
                <w:szCs w:val="21"/>
              </w:rPr>
              <w:t>mm</w:t>
            </w:r>
            <w:r w:rsidRPr="005D48B8">
              <w:rPr>
                <w:rFonts w:ascii="仿宋" w:eastAsia="仿宋" w:hAnsi="仿宋" w:hint="eastAsia"/>
                <w:szCs w:val="21"/>
              </w:rPr>
              <w:t>×</w:t>
            </w:r>
            <w:r w:rsidRPr="005D48B8">
              <w:rPr>
                <w:rFonts w:ascii="仿宋" w:eastAsia="仿宋" w:hAnsi="仿宋"/>
                <w:szCs w:val="21"/>
              </w:rPr>
              <w:t>mm</w:t>
            </w:r>
            <w:r w:rsidRPr="005D48B8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5D48B8" w:rsidRPr="005D48B8" w:rsidTr="00C15BDF">
        <w:trPr>
          <w:cantSplit/>
          <w:trHeight w:val="284"/>
          <w:jc w:val="center"/>
        </w:trPr>
        <w:tc>
          <w:tcPr>
            <w:tcW w:w="2547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N</w:t>
            </w:r>
            <w:r w:rsidRPr="005D48B8">
              <w:rPr>
                <w:rFonts w:ascii="仿宋" w:eastAsia="仿宋" w:hAnsi="仿宋"/>
                <w:szCs w:val="21"/>
              </w:rPr>
              <w:t>母</w:t>
            </w:r>
            <w:r w:rsidRPr="005D48B8">
              <w:rPr>
                <w:rFonts w:ascii="仿宋" w:eastAsia="仿宋" w:hAnsi="仿宋" w:hint="eastAsia"/>
                <w:szCs w:val="21"/>
              </w:rPr>
              <w:t>线（</w:t>
            </w:r>
            <w:r w:rsidRPr="005D48B8">
              <w:rPr>
                <w:rFonts w:ascii="仿宋" w:eastAsia="仿宋" w:hAnsi="仿宋"/>
                <w:szCs w:val="21"/>
              </w:rPr>
              <w:t>mm</w:t>
            </w:r>
            <w:r w:rsidRPr="005D48B8">
              <w:rPr>
                <w:rFonts w:ascii="仿宋" w:eastAsia="仿宋" w:hAnsi="仿宋" w:hint="eastAsia"/>
                <w:szCs w:val="21"/>
              </w:rPr>
              <w:t>×</w:t>
            </w:r>
            <w:r w:rsidRPr="005D48B8">
              <w:rPr>
                <w:rFonts w:ascii="仿宋" w:eastAsia="仿宋" w:hAnsi="仿宋"/>
                <w:szCs w:val="21"/>
              </w:rPr>
              <w:t>mm</w:t>
            </w:r>
            <w:r w:rsidRPr="005D48B8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5D48B8" w:rsidRPr="005D48B8" w:rsidTr="00C15BDF">
        <w:trPr>
          <w:cantSplit/>
          <w:trHeight w:val="284"/>
          <w:jc w:val="center"/>
        </w:trPr>
        <w:tc>
          <w:tcPr>
            <w:tcW w:w="2547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PE</w:t>
            </w:r>
            <w:r w:rsidRPr="005D48B8">
              <w:rPr>
                <w:rFonts w:ascii="仿宋" w:eastAsia="仿宋" w:hAnsi="仿宋"/>
                <w:szCs w:val="21"/>
              </w:rPr>
              <w:t>母</w:t>
            </w:r>
            <w:r w:rsidRPr="005D48B8">
              <w:rPr>
                <w:rFonts w:ascii="仿宋" w:eastAsia="仿宋" w:hAnsi="仿宋" w:hint="eastAsia"/>
                <w:szCs w:val="21"/>
              </w:rPr>
              <w:t>线（</w:t>
            </w:r>
            <w:r w:rsidRPr="005D48B8">
              <w:rPr>
                <w:rFonts w:ascii="仿宋" w:eastAsia="仿宋" w:hAnsi="仿宋"/>
                <w:szCs w:val="21"/>
              </w:rPr>
              <w:t>mm</w:t>
            </w:r>
            <w:r w:rsidRPr="005D48B8">
              <w:rPr>
                <w:rFonts w:ascii="仿宋" w:eastAsia="仿宋" w:hAnsi="仿宋" w:hint="eastAsia"/>
                <w:szCs w:val="21"/>
              </w:rPr>
              <w:t>×</w:t>
            </w:r>
            <w:r w:rsidRPr="005D48B8">
              <w:rPr>
                <w:rFonts w:ascii="仿宋" w:eastAsia="仿宋" w:hAnsi="仿宋"/>
                <w:szCs w:val="21"/>
              </w:rPr>
              <w:t>mm</w:t>
            </w:r>
            <w:r w:rsidRPr="005D48B8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:rsidR="005D48B8" w:rsidRPr="005D48B8" w:rsidRDefault="005D48B8" w:rsidP="005D48B8">
      <w:pPr>
        <w:rPr>
          <w:rFonts w:ascii="仿宋" w:eastAsia="仿宋" w:hAnsi="仿宋"/>
          <w:szCs w:val="21"/>
        </w:rPr>
      </w:pPr>
    </w:p>
    <w:p w:rsidR="005D48B8" w:rsidRPr="005D48B8" w:rsidRDefault="005D48B8" w:rsidP="005D48B8">
      <w:pPr>
        <w:numPr>
          <w:ilvl w:val="0"/>
          <w:numId w:val="8"/>
        </w:num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>不同</w:t>
      </w:r>
      <w:r w:rsidRPr="005D48B8">
        <w:rPr>
          <w:rFonts w:ascii="仿宋" w:eastAsia="仿宋" w:hAnsi="仿宋"/>
          <w:szCs w:val="21"/>
        </w:rPr>
        <w:t>进线电流</w:t>
      </w:r>
      <w:r w:rsidRPr="005D48B8">
        <w:rPr>
          <w:rFonts w:ascii="仿宋" w:eastAsia="仿宋" w:hAnsi="仿宋" w:hint="eastAsia"/>
          <w:szCs w:val="21"/>
        </w:rPr>
        <w:t>等级</w:t>
      </w:r>
      <w:r w:rsidRPr="005D48B8">
        <w:rPr>
          <w:rFonts w:ascii="仿宋" w:eastAsia="仿宋" w:hAnsi="仿宋"/>
          <w:szCs w:val="21"/>
        </w:rPr>
        <w:t>的</w:t>
      </w:r>
      <w:r w:rsidRPr="005D48B8">
        <w:rPr>
          <w:rFonts w:ascii="仿宋" w:eastAsia="仿宋" w:hAnsi="仿宋" w:hint="eastAsia"/>
          <w:szCs w:val="21"/>
        </w:rPr>
        <w:t>分接单元主开关进出线</w:t>
      </w:r>
      <w:r w:rsidRPr="005D48B8">
        <w:rPr>
          <w:rFonts w:ascii="仿宋" w:eastAsia="仿宋" w:hAnsi="仿宋"/>
          <w:szCs w:val="21"/>
        </w:rPr>
        <w:t>母线截面</w:t>
      </w:r>
      <w:r w:rsidRPr="005D48B8">
        <w:rPr>
          <w:rFonts w:ascii="仿宋" w:eastAsia="仿宋" w:hAnsi="仿宋" w:hint="eastAsia"/>
          <w:szCs w:val="21"/>
        </w:rPr>
        <w:t>参数：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06"/>
        <w:gridCol w:w="1293"/>
        <w:gridCol w:w="1350"/>
        <w:gridCol w:w="1225"/>
        <w:gridCol w:w="1475"/>
      </w:tblGrid>
      <w:tr w:rsidR="005D48B8" w:rsidRPr="005D48B8" w:rsidTr="00C15BDF">
        <w:trPr>
          <w:trHeight w:val="284"/>
          <w:jc w:val="center"/>
        </w:trPr>
        <w:tc>
          <w:tcPr>
            <w:tcW w:w="4106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/>
                <w:szCs w:val="21"/>
              </w:rPr>
              <w:t>电流等级</w:t>
            </w:r>
            <w:r w:rsidRPr="005D48B8">
              <w:rPr>
                <w:rFonts w:ascii="仿宋" w:eastAsia="仿宋" w:hAnsi="仿宋" w:hint="eastAsia"/>
                <w:szCs w:val="21"/>
              </w:rPr>
              <w:t>（A）</w:t>
            </w:r>
          </w:p>
        </w:tc>
        <w:tc>
          <w:tcPr>
            <w:tcW w:w="1293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106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分接单元主开关进出线</w:t>
            </w:r>
            <w:r w:rsidRPr="005D48B8">
              <w:rPr>
                <w:rFonts w:ascii="仿宋" w:eastAsia="仿宋" w:hAnsi="仿宋"/>
                <w:szCs w:val="21"/>
              </w:rPr>
              <w:t>母线</w:t>
            </w:r>
            <w:r w:rsidRPr="005D48B8">
              <w:rPr>
                <w:rFonts w:ascii="仿宋" w:eastAsia="仿宋" w:hAnsi="仿宋" w:hint="eastAsia"/>
                <w:szCs w:val="21"/>
              </w:rPr>
              <w:t>（</w:t>
            </w:r>
            <w:r w:rsidRPr="005D48B8">
              <w:rPr>
                <w:rFonts w:ascii="仿宋" w:eastAsia="仿宋" w:hAnsi="仿宋"/>
                <w:szCs w:val="21"/>
              </w:rPr>
              <w:t>mm</w:t>
            </w:r>
            <w:r w:rsidRPr="005D48B8">
              <w:rPr>
                <w:rFonts w:ascii="仿宋" w:eastAsia="仿宋" w:hAnsi="仿宋" w:hint="eastAsia"/>
                <w:szCs w:val="21"/>
              </w:rPr>
              <w:t>×</w:t>
            </w:r>
            <w:r w:rsidRPr="005D48B8">
              <w:rPr>
                <w:rFonts w:ascii="仿宋" w:eastAsia="仿宋" w:hAnsi="仿宋"/>
                <w:szCs w:val="21"/>
              </w:rPr>
              <w:t>mm</w:t>
            </w:r>
            <w:r w:rsidRPr="005D48B8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293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5D48B8" w:rsidRPr="005D48B8" w:rsidRDefault="005D48B8" w:rsidP="005D48B8">
      <w:pPr>
        <w:rPr>
          <w:rFonts w:ascii="仿宋" w:eastAsia="仿宋" w:hAnsi="仿宋"/>
          <w:szCs w:val="21"/>
        </w:rPr>
      </w:pPr>
    </w:p>
    <w:p w:rsidR="005D48B8" w:rsidRPr="005D48B8" w:rsidRDefault="005D48B8" w:rsidP="00816A65">
      <w:pPr>
        <w:numPr>
          <w:ilvl w:val="2"/>
          <w:numId w:val="6"/>
        </w:numPr>
        <w:ind w:left="567"/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>结构</w:t>
      </w:r>
      <w:r w:rsidRPr="005D48B8">
        <w:rPr>
          <w:rFonts w:ascii="仿宋" w:eastAsia="仿宋" w:hAnsi="仿宋"/>
          <w:szCs w:val="21"/>
        </w:rPr>
        <w:t>参数</w:t>
      </w:r>
    </w:p>
    <w:p w:rsidR="005D48B8" w:rsidRPr="005D48B8" w:rsidRDefault="005D48B8" w:rsidP="005D48B8">
      <w:pPr>
        <w:numPr>
          <w:ilvl w:val="0"/>
          <w:numId w:val="9"/>
        </w:num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>结构参数见总装配图，装配图编号：</w:t>
      </w:r>
      <w:r w:rsidRPr="005D48B8">
        <w:rPr>
          <w:rFonts w:ascii="仿宋" w:eastAsia="仿宋" w:hAnsi="仿宋" w:hint="eastAsia"/>
          <w:szCs w:val="21"/>
          <w:u w:val="single"/>
        </w:rPr>
        <w:t xml:space="preserve">   </w:t>
      </w:r>
      <w:r w:rsidRPr="005D48B8">
        <w:rPr>
          <w:rFonts w:ascii="仿宋" w:eastAsia="仿宋" w:hAnsi="仿宋"/>
          <w:szCs w:val="21"/>
          <w:u w:val="single"/>
        </w:rPr>
        <w:t xml:space="preserve">     </w:t>
      </w:r>
      <w:r w:rsidRPr="005D48B8">
        <w:rPr>
          <w:rFonts w:ascii="仿宋" w:eastAsia="仿宋" w:hAnsi="仿宋" w:hint="eastAsia"/>
          <w:szCs w:val="21"/>
          <w:u w:val="single"/>
        </w:rPr>
        <w:t xml:space="preserve"> </w:t>
      </w:r>
      <w:r w:rsidRPr="005D48B8">
        <w:rPr>
          <w:rFonts w:ascii="仿宋" w:eastAsia="仿宋" w:hAnsi="仿宋" w:hint="eastAsia"/>
          <w:szCs w:val="21"/>
        </w:rPr>
        <w:t>；</w:t>
      </w:r>
    </w:p>
    <w:p w:rsidR="005D48B8" w:rsidRPr="005D48B8" w:rsidRDefault="005D48B8" w:rsidP="005D48B8">
      <w:pPr>
        <w:numPr>
          <w:ilvl w:val="0"/>
          <w:numId w:val="9"/>
        </w:num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>主电</w:t>
      </w:r>
      <w:r w:rsidRPr="005D48B8">
        <w:rPr>
          <w:rFonts w:ascii="仿宋" w:eastAsia="仿宋" w:hAnsi="仿宋"/>
          <w:szCs w:val="21"/>
        </w:rPr>
        <w:t>路</w:t>
      </w:r>
      <w:r w:rsidRPr="005D48B8">
        <w:rPr>
          <w:rFonts w:ascii="仿宋" w:eastAsia="仿宋" w:hAnsi="仿宋" w:hint="eastAsia"/>
          <w:szCs w:val="21"/>
        </w:rPr>
        <w:t>见主电路</w:t>
      </w:r>
      <w:r w:rsidRPr="005D48B8">
        <w:rPr>
          <w:rFonts w:ascii="仿宋" w:eastAsia="仿宋" w:hAnsi="仿宋"/>
          <w:szCs w:val="21"/>
        </w:rPr>
        <w:t>图</w:t>
      </w:r>
      <w:r w:rsidRPr="005D48B8">
        <w:rPr>
          <w:rFonts w:ascii="仿宋" w:eastAsia="仿宋" w:hAnsi="仿宋" w:hint="eastAsia"/>
          <w:szCs w:val="21"/>
        </w:rPr>
        <w:t>，主电</w:t>
      </w:r>
      <w:r w:rsidRPr="005D48B8">
        <w:rPr>
          <w:rFonts w:ascii="仿宋" w:eastAsia="仿宋" w:hAnsi="仿宋"/>
          <w:szCs w:val="21"/>
        </w:rPr>
        <w:t>路</w:t>
      </w:r>
      <w:r w:rsidRPr="005D48B8">
        <w:rPr>
          <w:rFonts w:ascii="仿宋" w:eastAsia="仿宋" w:hAnsi="仿宋" w:hint="eastAsia"/>
          <w:szCs w:val="21"/>
        </w:rPr>
        <w:t>图编号：</w:t>
      </w:r>
      <w:r w:rsidRPr="005D48B8">
        <w:rPr>
          <w:rFonts w:ascii="仿宋" w:eastAsia="仿宋" w:hAnsi="仿宋" w:hint="eastAsia"/>
          <w:szCs w:val="21"/>
          <w:u w:val="single"/>
        </w:rPr>
        <w:t xml:space="preserve">   </w:t>
      </w:r>
      <w:r w:rsidRPr="005D48B8">
        <w:rPr>
          <w:rFonts w:ascii="仿宋" w:eastAsia="仿宋" w:hAnsi="仿宋"/>
          <w:szCs w:val="21"/>
          <w:u w:val="single"/>
        </w:rPr>
        <w:t xml:space="preserve">     </w:t>
      </w:r>
      <w:r w:rsidRPr="005D48B8">
        <w:rPr>
          <w:rFonts w:ascii="仿宋" w:eastAsia="仿宋" w:hAnsi="仿宋" w:hint="eastAsia"/>
          <w:szCs w:val="21"/>
          <w:u w:val="single"/>
        </w:rPr>
        <w:t xml:space="preserve">   </w:t>
      </w:r>
      <w:r w:rsidRPr="005D48B8">
        <w:rPr>
          <w:rFonts w:ascii="仿宋" w:eastAsia="仿宋" w:hAnsi="仿宋" w:hint="eastAsia"/>
          <w:szCs w:val="21"/>
        </w:rPr>
        <w:t>。</w:t>
      </w:r>
    </w:p>
    <w:p w:rsidR="005D48B8" w:rsidRPr="005D48B8" w:rsidRDefault="005D48B8" w:rsidP="005D48B8">
      <w:p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 xml:space="preserve">    </w:t>
      </w:r>
      <w:r w:rsidRPr="005D48B8">
        <w:rPr>
          <w:rFonts w:ascii="仿宋" w:eastAsia="仿宋" w:hAnsi="仿宋"/>
          <w:szCs w:val="21"/>
        </w:rPr>
        <w:t>图纸附后</w:t>
      </w:r>
      <w:r w:rsidRPr="005D48B8">
        <w:rPr>
          <w:rFonts w:ascii="仿宋" w:eastAsia="仿宋" w:hAnsi="仿宋" w:hint="eastAsia"/>
          <w:szCs w:val="21"/>
        </w:rPr>
        <w:t>，主电</w:t>
      </w:r>
      <w:r w:rsidRPr="005D48B8">
        <w:rPr>
          <w:rFonts w:ascii="仿宋" w:eastAsia="仿宋" w:hAnsi="仿宋"/>
          <w:szCs w:val="21"/>
        </w:rPr>
        <w:t>路图</w:t>
      </w:r>
      <w:r w:rsidRPr="005D48B8">
        <w:rPr>
          <w:rFonts w:ascii="仿宋" w:eastAsia="仿宋" w:hAnsi="仿宋" w:hint="eastAsia"/>
          <w:szCs w:val="21"/>
        </w:rPr>
        <w:t>上</w:t>
      </w:r>
      <w:r w:rsidRPr="005D48B8">
        <w:rPr>
          <w:rFonts w:ascii="仿宋" w:eastAsia="仿宋" w:hAnsi="仿宋"/>
          <w:szCs w:val="21"/>
        </w:rPr>
        <w:t>需注明</w:t>
      </w:r>
      <w:r w:rsidRPr="005D48B8">
        <w:rPr>
          <w:rFonts w:ascii="仿宋" w:eastAsia="仿宋" w:hAnsi="仿宋" w:hint="eastAsia"/>
          <w:szCs w:val="21"/>
        </w:rPr>
        <w:t>：母线干线系统的</w:t>
      </w:r>
      <w:r w:rsidRPr="005D48B8">
        <w:rPr>
          <w:rFonts w:ascii="仿宋" w:eastAsia="仿宋" w:hAnsi="仿宋"/>
          <w:szCs w:val="21"/>
        </w:rPr>
        <w:t>额定电流I</w:t>
      </w:r>
      <w:r w:rsidRPr="005D48B8">
        <w:rPr>
          <w:rFonts w:ascii="仿宋" w:eastAsia="仿宋" w:hAnsi="仿宋" w:hint="eastAsia"/>
          <w:szCs w:val="21"/>
        </w:rPr>
        <w:t>nA</w:t>
      </w:r>
      <w:r w:rsidRPr="005D48B8">
        <w:rPr>
          <w:rFonts w:ascii="仿宋" w:eastAsia="仿宋" w:hAnsi="仿宋"/>
          <w:szCs w:val="21"/>
        </w:rPr>
        <w:t>、</w:t>
      </w:r>
      <w:r w:rsidRPr="005D48B8">
        <w:rPr>
          <w:rFonts w:ascii="仿宋" w:eastAsia="仿宋" w:hAnsi="仿宋" w:hint="eastAsia"/>
          <w:szCs w:val="21"/>
        </w:rPr>
        <w:t>额定短时耐受电流Icw、分接单元的额定电流Inc、分接单元的额定限制短路电流Icc、分接单元内电器</w:t>
      </w:r>
      <w:r w:rsidRPr="005D48B8">
        <w:rPr>
          <w:rFonts w:ascii="仿宋" w:eastAsia="仿宋" w:hAnsi="仿宋"/>
          <w:szCs w:val="21"/>
        </w:rPr>
        <w:t>元件型号规格、母线材质及规格</w:t>
      </w:r>
      <w:r w:rsidRPr="005D48B8">
        <w:rPr>
          <w:rFonts w:ascii="仿宋" w:eastAsia="仿宋" w:hAnsi="仿宋" w:hint="eastAsia"/>
          <w:szCs w:val="21"/>
        </w:rPr>
        <w:t>。</w:t>
      </w:r>
    </w:p>
    <w:p w:rsidR="005D48B8" w:rsidRPr="005D48B8" w:rsidRDefault="005D48B8" w:rsidP="005D48B8">
      <w:pPr>
        <w:numPr>
          <w:ilvl w:val="0"/>
          <w:numId w:val="9"/>
        </w:num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>绝缘支撑件型号规格、材料名称、绝缘支撑件</w:t>
      </w:r>
      <w:r w:rsidRPr="005D48B8">
        <w:rPr>
          <w:rFonts w:ascii="仿宋" w:eastAsia="仿宋" w:hAnsi="仿宋"/>
          <w:szCs w:val="21"/>
        </w:rPr>
        <w:t>距离</w:t>
      </w:r>
      <w:r w:rsidRPr="005D48B8">
        <w:rPr>
          <w:rFonts w:ascii="仿宋" w:eastAsia="仿宋" w:hAnsi="仿宋" w:hint="eastAsia"/>
          <w:szCs w:val="21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7"/>
        <w:gridCol w:w="1843"/>
        <w:gridCol w:w="5103"/>
      </w:tblGrid>
      <w:tr w:rsidR="005D48B8" w:rsidRPr="005D48B8" w:rsidTr="00C15BDF">
        <w:trPr>
          <w:cantSplit/>
          <w:trHeight w:val="284"/>
          <w:jc w:val="center"/>
        </w:trPr>
        <w:tc>
          <w:tcPr>
            <w:tcW w:w="2557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/>
                <w:szCs w:val="21"/>
              </w:rPr>
              <w:lastRenderedPageBreak/>
              <w:t>绝缘支撑件</w:t>
            </w:r>
            <w:r w:rsidRPr="005D48B8">
              <w:rPr>
                <w:rFonts w:ascii="仿宋" w:eastAsia="仿宋" w:hAnsi="仿宋" w:hint="eastAsia"/>
                <w:szCs w:val="21"/>
              </w:rPr>
              <w:t>型号</w:t>
            </w:r>
            <w:r w:rsidRPr="005D48B8">
              <w:rPr>
                <w:rFonts w:ascii="仿宋" w:eastAsia="仿宋" w:hAnsi="仿宋"/>
                <w:szCs w:val="21"/>
              </w:rPr>
              <w:t>规格</w:t>
            </w:r>
          </w:p>
        </w:tc>
        <w:tc>
          <w:tcPr>
            <w:tcW w:w="1843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材料</w:t>
            </w:r>
            <w:r w:rsidRPr="005D48B8">
              <w:rPr>
                <w:rFonts w:ascii="仿宋" w:eastAsia="仿宋" w:hAnsi="仿宋"/>
                <w:szCs w:val="21"/>
              </w:rPr>
              <w:t>名称</w:t>
            </w:r>
          </w:p>
        </w:tc>
        <w:tc>
          <w:tcPr>
            <w:tcW w:w="5103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母线紧固件或沿导体长度的绝缘支撑间距</w:t>
            </w:r>
            <w:r w:rsidRPr="005D48B8">
              <w:rPr>
                <w:rFonts w:ascii="仿宋" w:eastAsia="仿宋" w:hAnsi="仿宋"/>
                <w:szCs w:val="21"/>
              </w:rPr>
              <w:t>之间的最大距离（mm）</w:t>
            </w:r>
          </w:p>
        </w:tc>
      </w:tr>
      <w:tr w:rsidR="005D48B8" w:rsidRPr="005D48B8" w:rsidTr="00C15BDF">
        <w:trPr>
          <w:cantSplit/>
          <w:trHeight w:val="284"/>
          <w:jc w:val="center"/>
        </w:trPr>
        <w:tc>
          <w:tcPr>
            <w:tcW w:w="2557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:rsidR="005D48B8" w:rsidRPr="005D48B8" w:rsidRDefault="005D48B8" w:rsidP="005D48B8">
      <w:pPr>
        <w:rPr>
          <w:rFonts w:ascii="仿宋" w:eastAsia="仿宋" w:hAnsi="仿宋"/>
          <w:szCs w:val="21"/>
        </w:rPr>
      </w:pPr>
    </w:p>
    <w:p w:rsidR="005D48B8" w:rsidRPr="005D48B8" w:rsidRDefault="005D48B8" w:rsidP="005D48B8">
      <w:pPr>
        <w:numPr>
          <w:ilvl w:val="0"/>
          <w:numId w:val="9"/>
        </w:num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>母线槽壳体外形尺寸按下表选取：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2"/>
        <w:gridCol w:w="2126"/>
        <w:gridCol w:w="1985"/>
        <w:gridCol w:w="2410"/>
      </w:tblGrid>
      <w:tr w:rsidR="005D48B8" w:rsidRPr="005D48B8" w:rsidTr="00C15BDF">
        <w:trPr>
          <w:cantSplit/>
          <w:trHeight w:val="284"/>
          <w:jc w:val="center"/>
        </w:trPr>
        <w:tc>
          <w:tcPr>
            <w:tcW w:w="2972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电流等级（A）</w:t>
            </w:r>
          </w:p>
        </w:tc>
        <w:tc>
          <w:tcPr>
            <w:tcW w:w="2126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  <w:lang w:val="fi-FI"/>
              </w:rPr>
            </w:pPr>
          </w:p>
        </w:tc>
        <w:tc>
          <w:tcPr>
            <w:tcW w:w="1985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  <w:lang w:val="fi-FI"/>
              </w:rPr>
            </w:pPr>
          </w:p>
        </w:tc>
        <w:tc>
          <w:tcPr>
            <w:tcW w:w="2410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  <w:lang w:val="fi-FI"/>
              </w:rPr>
            </w:pPr>
          </w:p>
        </w:tc>
      </w:tr>
      <w:tr w:rsidR="005D48B8" w:rsidRPr="005D48B8" w:rsidTr="00C15BDF">
        <w:trPr>
          <w:cantSplit/>
          <w:trHeight w:val="284"/>
          <w:jc w:val="center"/>
        </w:trPr>
        <w:tc>
          <w:tcPr>
            <w:tcW w:w="2972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/>
                <w:szCs w:val="21"/>
              </w:rPr>
              <w:t>外形尺寸（高mm×宽mm）</w:t>
            </w:r>
          </w:p>
        </w:tc>
        <w:tc>
          <w:tcPr>
            <w:tcW w:w="2126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  <w:lang w:val="fi-FI"/>
              </w:rPr>
            </w:pPr>
          </w:p>
        </w:tc>
        <w:tc>
          <w:tcPr>
            <w:tcW w:w="1985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  <w:lang w:val="fi-FI"/>
              </w:rPr>
            </w:pPr>
          </w:p>
        </w:tc>
        <w:tc>
          <w:tcPr>
            <w:tcW w:w="2410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  <w:lang w:val="fi-FI"/>
              </w:rPr>
            </w:pPr>
          </w:p>
        </w:tc>
      </w:tr>
    </w:tbl>
    <w:p w:rsidR="005D48B8" w:rsidRPr="005D48B8" w:rsidRDefault="005D48B8" w:rsidP="005D48B8">
      <w:pPr>
        <w:rPr>
          <w:rFonts w:ascii="仿宋" w:eastAsia="仿宋" w:hAnsi="仿宋"/>
          <w:szCs w:val="21"/>
        </w:rPr>
      </w:pPr>
    </w:p>
    <w:p w:rsidR="005D48B8" w:rsidRPr="005D48B8" w:rsidRDefault="005D48B8" w:rsidP="005D48B8">
      <w:pPr>
        <w:numPr>
          <w:ilvl w:val="0"/>
          <w:numId w:val="9"/>
        </w:num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>特殊结构说明（如需）：</w:t>
      </w:r>
    </w:p>
    <w:p w:rsidR="005D48B8" w:rsidRPr="005D48B8" w:rsidRDefault="005D48B8" w:rsidP="005D48B8">
      <w:pPr>
        <w:rPr>
          <w:rFonts w:ascii="仿宋" w:eastAsia="仿宋" w:hAnsi="仿宋"/>
          <w:szCs w:val="21"/>
        </w:rPr>
      </w:pPr>
    </w:p>
    <w:p w:rsidR="005D48B8" w:rsidRPr="005D48B8" w:rsidRDefault="005D48B8" w:rsidP="005D48B8">
      <w:pPr>
        <w:rPr>
          <w:rFonts w:ascii="仿宋" w:eastAsia="仿宋" w:hAnsi="仿宋"/>
          <w:szCs w:val="21"/>
        </w:rPr>
      </w:pPr>
    </w:p>
    <w:p w:rsidR="005D48B8" w:rsidRPr="005D48B8" w:rsidRDefault="005D48B8" w:rsidP="005D48B8">
      <w:pPr>
        <w:rPr>
          <w:rFonts w:ascii="仿宋" w:eastAsia="仿宋" w:hAnsi="仿宋"/>
          <w:szCs w:val="21"/>
        </w:rPr>
      </w:pPr>
    </w:p>
    <w:p w:rsidR="005D48B8" w:rsidRPr="005D48B8" w:rsidRDefault="005D48B8" w:rsidP="005D48B8">
      <w:pPr>
        <w:numPr>
          <w:ilvl w:val="1"/>
          <w:numId w:val="6"/>
        </w:num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>关键部件材料及结构特点</w:t>
      </w:r>
    </w:p>
    <w:p w:rsidR="005D48B8" w:rsidRPr="005D48B8" w:rsidRDefault="005D48B8" w:rsidP="005D48B8">
      <w:p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>（必要的信息需增加，不适用的可删去）：</w:t>
      </w:r>
    </w:p>
    <w:p w:rsidR="005D48B8" w:rsidRPr="005D48B8" w:rsidRDefault="005D48B8" w:rsidP="00816A65">
      <w:pPr>
        <w:numPr>
          <w:ilvl w:val="2"/>
          <w:numId w:val="6"/>
        </w:numPr>
        <w:ind w:left="567"/>
        <w:rPr>
          <w:rFonts w:ascii="仿宋" w:eastAsia="仿宋" w:hAnsi="仿宋"/>
          <w:szCs w:val="21"/>
        </w:rPr>
      </w:pPr>
      <w:r w:rsidRPr="005D48B8">
        <w:rPr>
          <w:rFonts w:ascii="仿宋" w:eastAsia="仿宋" w:hAnsi="仿宋"/>
          <w:szCs w:val="21"/>
        </w:rPr>
        <w:t>开关电器及</w:t>
      </w:r>
      <w:r w:rsidRPr="005D48B8">
        <w:rPr>
          <w:rFonts w:ascii="仿宋" w:eastAsia="仿宋" w:hAnsi="仿宋" w:hint="eastAsia"/>
          <w:szCs w:val="21"/>
        </w:rPr>
        <w:t>壳体等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1742"/>
        <w:gridCol w:w="2079"/>
        <w:gridCol w:w="2977"/>
      </w:tblGrid>
      <w:tr w:rsidR="005D48B8" w:rsidRPr="005D48B8" w:rsidTr="00C15BDF">
        <w:trPr>
          <w:trHeight w:hRule="exact" w:val="284"/>
          <w:jc w:val="center"/>
        </w:trPr>
        <w:tc>
          <w:tcPr>
            <w:tcW w:w="2411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/>
                <w:szCs w:val="21"/>
              </w:rPr>
              <w:t>元件名称</w:t>
            </w:r>
          </w:p>
        </w:tc>
        <w:tc>
          <w:tcPr>
            <w:tcW w:w="1742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/>
                <w:szCs w:val="21"/>
              </w:rPr>
              <w:t>型号规格</w:t>
            </w:r>
          </w:p>
        </w:tc>
        <w:tc>
          <w:tcPr>
            <w:tcW w:w="2079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/>
                <w:szCs w:val="21"/>
              </w:rPr>
              <w:t>制造商</w:t>
            </w:r>
            <w:r w:rsidRPr="005D48B8">
              <w:rPr>
                <w:rFonts w:ascii="仿宋" w:eastAsia="仿宋" w:hAnsi="仿宋" w:hint="eastAsia"/>
                <w:szCs w:val="21"/>
              </w:rPr>
              <w:t>/生产企业</w:t>
            </w:r>
          </w:p>
        </w:tc>
        <w:tc>
          <w:tcPr>
            <w:tcW w:w="2977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/>
                <w:szCs w:val="21"/>
              </w:rPr>
              <w:t>认证</w:t>
            </w:r>
            <w:r w:rsidRPr="005D48B8">
              <w:rPr>
                <w:rFonts w:ascii="仿宋" w:eastAsia="仿宋" w:hAnsi="仿宋" w:hint="eastAsia"/>
                <w:szCs w:val="21"/>
              </w:rPr>
              <w:t>证书编号（如有）</w:t>
            </w:r>
          </w:p>
        </w:tc>
      </w:tr>
      <w:tr w:rsidR="005D48B8" w:rsidRPr="005D48B8" w:rsidTr="00C15BDF">
        <w:trPr>
          <w:trHeight w:hRule="exact" w:val="284"/>
          <w:jc w:val="center"/>
        </w:trPr>
        <w:tc>
          <w:tcPr>
            <w:tcW w:w="2411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/>
                <w:szCs w:val="21"/>
              </w:rPr>
              <w:t>断路器</w:t>
            </w:r>
          </w:p>
        </w:tc>
        <w:tc>
          <w:tcPr>
            <w:tcW w:w="1742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5D48B8" w:rsidRPr="005D48B8" w:rsidTr="00C15BDF">
        <w:trPr>
          <w:trHeight w:hRule="exact" w:val="284"/>
          <w:jc w:val="center"/>
        </w:trPr>
        <w:tc>
          <w:tcPr>
            <w:tcW w:w="2411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熔断器</w:t>
            </w:r>
          </w:p>
        </w:tc>
        <w:tc>
          <w:tcPr>
            <w:tcW w:w="1742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5D48B8" w:rsidRPr="005D48B8" w:rsidTr="00C15BDF">
        <w:trPr>
          <w:trHeight w:hRule="exact" w:val="284"/>
          <w:jc w:val="center"/>
        </w:trPr>
        <w:tc>
          <w:tcPr>
            <w:tcW w:w="2411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母线槽壳体</w:t>
            </w:r>
          </w:p>
        </w:tc>
        <w:tc>
          <w:tcPr>
            <w:tcW w:w="1742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5D48B8" w:rsidRPr="005D48B8" w:rsidTr="00C15BDF">
        <w:trPr>
          <w:trHeight w:hRule="exact" w:val="284"/>
          <w:jc w:val="center"/>
        </w:trPr>
        <w:tc>
          <w:tcPr>
            <w:tcW w:w="2411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分接单元壳体</w:t>
            </w:r>
          </w:p>
        </w:tc>
        <w:tc>
          <w:tcPr>
            <w:tcW w:w="1742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5D48B8" w:rsidRPr="005D48B8" w:rsidRDefault="005D48B8" w:rsidP="005D48B8">
      <w:pPr>
        <w:rPr>
          <w:rFonts w:ascii="仿宋" w:eastAsia="仿宋" w:hAnsi="仿宋"/>
          <w:szCs w:val="21"/>
        </w:rPr>
      </w:pPr>
    </w:p>
    <w:p w:rsidR="005D48B8" w:rsidRPr="005D48B8" w:rsidRDefault="005D48B8" w:rsidP="00816A65">
      <w:pPr>
        <w:numPr>
          <w:ilvl w:val="2"/>
          <w:numId w:val="6"/>
        </w:numPr>
        <w:ind w:left="567"/>
        <w:rPr>
          <w:rFonts w:ascii="仿宋" w:eastAsia="仿宋" w:hAnsi="仿宋"/>
          <w:szCs w:val="21"/>
        </w:rPr>
      </w:pPr>
      <w:r w:rsidRPr="005D48B8">
        <w:rPr>
          <w:rFonts w:ascii="仿宋" w:eastAsia="仿宋" w:hAnsi="仿宋"/>
          <w:szCs w:val="21"/>
        </w:rPr>
        <w:t>母线</w:t>
      </w:r>
      <w:r w:rsidRPr="005D48B8">
        <w:rPr>
          <w:rFonts w:ascii="仿宋" w:eastAsia="仿宋" w:hAnsi="仿宋" w:hint="eastAsia"/>
          <w:szCs w:val="21"/>
        </w:rPr>
        <w:t>、</w:t>
      </w:r>
      <w:r w:rsidRPr="005D48B8">
        <w:rPr>
          <w:rFonts w:ascii="仿宋" w:eastAsia="仿宋" w:hAnsi="仿宋"/>
          <w:szCs w:val="21"/>
        </w:rPr>
        <w:t>绝缘导线</w:t>
      </w:r>
      <w:r w:rsidRPr="005D48B8">
        <w:rPr>
          <w:rFonts w:ascii="仿宋" w:eastAsia="仿宋" w:hAnsi="仿宋" w:hint="eastAsia"/>
          <w:szCs w:val="21"/>
        </w:rPr>
        <w:t>、紧固件、连接件、插拔装置、集电器、电刷等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7"/>
        <w:gridCol w:w="2126"/>
        <w:gridCol w:w="1985"/>
        <w:gridCol w:w="2835"/>
      </w:tblGrid>
      <w:tr w:rsidR="005D48B8" w:rsidRPr="005D48B8" w:rsidTr="00C15BDF">
        <w:trPr>
          <w:jc w:val="center"/>
        </w:trPr>
        <w:tc>
          <w:tcPr>
            <w:tcW w:w="2557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部件</w:t>
            </w:r>
            <w:r w:rsidRPr="005D48B8">
              <w:rPr>
                <w:rFonts w:ascii="仿宋" w:eastAsia="仿宋" w:hAnsi="仿宋"/>
                <w:szCs w:val="21"/>
              </w:rPr>
              <w:t>名称</w:t>
            </w:r>
          </w:p>
        </w:tc>
        <w:tc>
          <w:tcPr>
            <w:tcW w:w="2126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/>
                <w:szCs w:val="21"/>
              </w:rPr>
              <w:t>材料名称</w:t>
            </w:r>
            <w:r w:rsidRPr="005D48B8">
              <w:rPr>
                <w:rFonts w:ascii="仿宋" w:eastAsia="仿宋" w:hAnsi="仿宋" w:hint="eastAsia"/>
                <w:szCs w:val="21"/>
              </w:rPr>
              <w:t>/</w:t>
            </w:r>
            <w:r w:rsidRPr="005D48B8">
              <w:rPr>
                <w:rFonts w:ascii="仿宋" w:eastAsia="仿宋" w:hAnsi="仿宋"/>
                <w:szCs w:val="21"/>
              </w:rPr>
              <w:t>型号规格</w:t>
            </w:r>
          </w:p>
        </w:tc>
        <w:tc>
          <w:tcPr>
            <w:tcW w:w="1985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/>
                <w:szCs w:val="21"/>
              </w:rPr>
              <w:t>制造商</w:t>
            </w:r>
            <w:r w:rsidRPr="005D48B8">
              <w:rPr>
                <w:rFonts w:ascii="仿宋" w:eastAsia="仿宋" w:hAnsi="仿宋" w:hint="eastAsia"/>
                <w:szCs w:val="21"/>
              </w:rPr>
              <w:t>/生产企业</w:t>
            </w:r>
          </w:p>
        </w:tc>
        <w:tc>
          <w:tcPr>
            <w:tcW w:w="2835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/>
                <w:szCs w:val="21"/>
              </w:rPr>
              <w:t>认证</w:t>
            </w:r>
            <w:r w:rsidRPr="005D48B8">
              <w:rPr>
                <w:rFonts w:ascii="仿宋" w:eastAsia="仿宋" w:hAnsi="仿宋" w:hint="eastAsia"/>
                <w:szCs w:val="21"/>
              </w:rPr>
              <w:t>证书编号（如有）</w:t>
            </w:r>
          </w:p>
        </w:tc>
      </w:tr>
      <w:tr w:rsidR="005D48B8" w:rsidRPr="005D48B8" w:rsidTr="00C15BDF">
        <w:trPr>
          <w:cantSplit/>
          <w:jc w:val="center"/>
        </w:trPr>
        <w:tc>
          <w:tcPr>
            <w:tcW w:w="2557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主</w:t>
            </w:r>
            <w:r w:rsidRPr="005D48B8">
              <w:rPr>
                <w:rFonts w:ascii="仿宋" w:eastAsia="仿宋" w:hAnsi="仿宋"/>
                <w:szCs w:val="21"/>
              </w:rPr>
              <w:t>母线</w:t>
            </w:r>
          </w:p>
        </w:tc>
        <w:tc>
          <w:tcPr>
            <w:tcW w:w="2126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（材料：铜或铝）</w:t>
            </w:r>
          </w:p>
        </w:tc>
        <w:tc>
          <w:tcPr>
            <w:tcW w:w="1985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5D48B8" w:rsidRPr="005D48B8" w:rsidTr="00C15BDF">
        <w:trPr>
          <w:cantSplit/>
          <w:jc w:val="center"/>
        </w:trPr>
        <w:tc>
          <w:tcPr>
            <w:tcW w:w="2557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/>
                <w:szCs w:val="21"/>
              </w:rPr>
              <w:t>N</w:t>
            </w:r>
            <w:r w:rsidRPr="005D48B8">
              <w:rPr>
                <w:rFonts w:ascii="仿宋" w:eastAsia="仿宋" w:hAnsi="仿宋" w:hint="eastAsia"/>
                <w:szCs w:val="21"/>
              </w:rPr>
              <w:t>母线</w:t>
            </w:r>
          </w:p>
        </w:tc>
        <w:tc>
          <w:tcPr>
            <w:tcW w:w="2126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5D48B8" w:rsidRPr="005D48B8" w:rsidTr="00C15BDF">
        <w:trPr>
          <w:cantSplit/>
          <w:jc w:val="center"/>
        </w:trPr>
        <w:tc>
          <w:tcPr>
            <w:tcW w:w="2557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/>
                <w:szCs w:val="21"/>
              </w:rPr>
              <w:t>PE</w:t>
            </w:r>
            <w:r w:rsidRPr="005D48B8">
              <w:rPr>
                <w:rFonts w:ascii="仿宋" w:eastAsia="仿宋" w:hAnsi="仿宋" w:hint="eastAsia"/>
                <w:szCs w:val="21"/>
              </w:rPr>
              <w:t>母线</w:t>
            </w:r>
          </w:p>
        </w:tc>
        <w:tc>
          <w:tcPr>
            <w:tcW w:w="2126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5D48B8" w:rsidRPr="005D48B8" w:rsidTr="00C15BDF">
        <w:trPr>
          <w:cantSplit/>
          <w:jc w:val="center"/>
        </w:trPr>
        <w:tc>
          <w:tcPr>
            <w:tcW w:w="2557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紧固件、连接件</w:t>
            </w:r>
          </w:p>
        </w:tc>
        <w:tc>
          <w:tcPr>
            <w:tcW w:w="2126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5D48B8" w:rsidRPr="005D48B8" w:rsidTr="00C15BDF">
        <w:trPr>
          <w:cantSplit/>
          <w:jc w:val="center"/>
        </w:trPr>
        <w:tc>
          <w:tcPr>
            <w:tcW w:w="2557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接地（螺钉）装置</w:t>
            </w:r>
          </w:p>
        </w:tc>
        <w:tc>
          <w:tcPr>
            <w:tcW w:w="2126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5D48B8" w:rsidRPr="005D48B8" w:rsidTr="00C15BDF">
        <w:trPr>
          <w:cantSplit/>
          <w:jc w:val="center"/>
        </w:trPr>
        <w:tc>
          <w:tcPr>
            <w:tcW w:w="2557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分接单元内主开关进出线</w:t>
            </w:r>
          </w:p>
        </w:tc>
        <w:tc>
          <w:tcPr>
            <w:tcW w:w="2126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5D48B8" w:rsidRPr="005D48B8" w:rsidTr="00C15BDF">
        <w:trPr>
          <w:cantSplit/>
          <w:jc w:val="center"/>
        </w:trPr>
        <w:tc>
          <w:tcPr>
            <w:tcW w:w="2557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插拔装置</w:t>
            </w:r>
          </w:p>
        </w:tc>
        <w:tc>
          <w:tcPr>
            <w:tcW w:w="2126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5D48B8" w:rsidRPr="005D48B8" w:rsidTr="00C15BDF">
        <w:trPr>
          <w:cantSplit/>
          <w:jc w:val="center"/>
        </w:trPr>
        <w:tc>
          <w:tcPr>
            <w:tcW w:w="2557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集电器</w:t>
            </w:r>
          </w:p>
        </w:tc>
        <w:tc>
          <w:tcPr>
            <w:tcW w:w="2126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5D48B8" w:rsidRPr="005D48B8" w:rsidTr="00C15BDF">
        <w:trPr>
          <w:cantSplit/>
          <w:jc w:val="center"/>
        </w:trPr>
        <w:tc>
          <w:tcPr>
            <w:tcW w:w="2557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电刷等</w:t>
            </w:r>
          </w:p>
        </w:tc>
        <w:tc>
          <w:tcPr>
            <w:tcW w:w="2126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5D48B8" w:rsidRPr="005D48B8" w:rsidRDefault="005D48B8" w:rsidP="005D48B8">
      <w:pPr>
        <w:rPr>
          <w:rFonts w:ascii="仿宋" w:eastAsia="仿宋" w:hAnsi="仿宋"/>
          <w:szCs w:val="21"/>
        </w:rPr>
      </w:pPr>
    </w:p>
    <w:p w:rsidR="005D48B8" w:rsidRPr="005D48B8" w:rsidRDefault="005D48B8" w:rsidP="00816A65">
      <w:pPr>
        <w:numPr>
          <w:ilvl w:val="2"/>
          <w:numId w:val="6"/>
        </w:numPr>
        <w:ind w:left="567"/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>包覆母线的</w:t>
      </w:r>
      <w:r w:rsidRPr="005D48B8">
        <w:rPr>
          <w:rFonts w:ascii="仿宋" w:eastAsia="仿宋" w:hAnsi="仿宋"/>
          <w:szCs w:val="21"/>
        </w:rPr>
        <w:t>绝缘</w:t>
      </w:r>
      <w:r w:rsidRPr="005D48B8">
        <w:rPr>
          <w:rFonts w:ascii="仿宋" w:eastAsia="仿宋" w:hAnsi="仿宋" w:hint="eastAsia"/>
          <w:szCs w:val="21"/>
        </w:rPr>
        <w:t>材料、隔板、</w:t>
      </w:r>
      <w:r w:rsidRPr="005D48B8">
        <w:rPr>
          <w:rFonts w:ascii="仿宋" w:eastAsia="仿宋" w:hAnsi="仿宋"/>
          <w:szCs w:val="21"/>
        </w:rPr>
        <w:t>支撑件</w:t>
      </w:r>
      <w:r w:rsidRPr="005D48B8">
        <w:rPr>
          <w:rFonts w:ascii="仿宋" w:eastAsia="仿宋" w:hAnsi="仿宋" w:hint="eastAsia"/>
          <w:szCs w:val="21"/>
        </w:rPr>
        <w:t>、绝缘套管等各种绝缘部件材料</w:t>
      </w:r>
    </w:p>
    <w:tbl>
      <w:tblPr>
        <w:tblW w:w="9490" w:type="dxa"/>
        <w:jc w:val="center"/>
        <w:tblInd w:w="-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410"/>
        <w:gridCol w:w="1630"/>
        <w:gridCol w:w="2473"/>
      </w:tblGrid>
      <w:tr w:rsidR="005D48B8" w:rsidRPr="005D48B8" w:rsidTr="005D48B8">
        <w:trPr>
          <w:jc w:val="center"/>
        </w:trPr>
        <w:tc>
          <w:tcPr>
            <w:tcW w:w="2977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部件</w:t>
            </w:r>
            <w:r w:rsidRPr="005D48B8">
              <w:rPr>
                <w:rFonts w:ascii="仿宋" w:eastAsia="仿宋" w:hAnsi="仿宋"/>
                <w:szCs w:val="21"/>
              </w:rPr>
              <w:t>名称</w:t>
            </w:r>
          </w:p>
        </w:tc>
        <w:tc>
          <w:tcPr>
            <w:tcW w:w="2410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/>
                <w:szCs w:val="21"/>
              </w:rPr>
              <w:t>材料名称</w:t>
            </w:r>
            <w:r w:rsidRPr="005D48B8">
              <w:rPr>
                <w:rFonts w:ascii="仿宋" w:eastAsia="仿宋" w:hAnsi="仿宋" w:hint="eastAsia"/>
                <w:szCs w:val="21"/>
              </w:rPr>
              <w:t>/</w:t>
            </w:r>
            <w:r w:rsidRPr="005D48B8">
              <w:rPr>
                <w:rFonts w:ascii="仿宋" w:eastAsia="仿宋" w:hAnsi="仿宋"/>
                <w:szCs w:val="21"/>
              </w:rPr>
              <w:t>型号规格</w:t>
            </w:r>
          </w:p>
        </w:tc>
        <w:tc>
          <w:tcPr>
            <w:tcW w:w="1630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最高允许工作温度（℃）</w:t>
            </w:r>
          </w:p>
        </w:tc>
        <w:tc>
          <w:tcPr>
            <w:tcW w:w="2473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/>
                <w:szCs w:val="21"/>
              </w:rPr>
              <w:t>制造商</w:t>
            </w:r>
            <w:r w:rsidRPr="005D48B8">
              <w:rPr>
                <w:rFonts w:ascii="仿宋" w:eastAsia="仿宋" w:hAnsi="仿宋" w:hint="eastAsia"/>
                <w:szCs w:val="21"/>
              </w:rPr>
              <w:t>/生产企业</w:t>
            </w:r>
          </w:p>
        </w:tc>
      </w:tr>
      <w:tr w:rsidR="005D48B8" w:rsidRPr="005D48B8" w:rsidTr="005D48B8">
        <w:trPr>
          <w:jc w:val="center"/>
        </w:trPr>
        <w:tc>
          <w:tcPr>
            <w:tcW w:w="2977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包覆母线的绝缘材料</w:t>
            </w:r>
          </w:p>
        </w:tc>
        <w:tc>
          <w:tcPr>
            <w:tcW w:w="2410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3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5D48B8" w:rsidRPr="005D48B8" w:rsidTr="005D48B8">
        <w:trPr>
          <w:jc w:val="center"/>
        </w:trPr>
        <w:tc>
          <w:tcPr>
            <w:tcW w:w="2977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绝缘隔板</w:t>
            </w:r>
          </w:p>
        </w:tc>
        <w:tc>
          <w:tcPr>
            <w:tcW w:w="2410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3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5D48B8" w:rsidRPr="005D48B8" w:rsidTr="005D48B8">
        <w:trPr>
          <w:jc w:val="center"/>
        </w:trPr>
        <w:tc>
          <w:tcPr>
            <w:tcW w:w="2977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绝缘支架</w:t>
            </w:r>
          </w:p>
        </w:tc>
        <w:tc>
          <w:tcPr>
            <w:tcW w:w="2410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3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5D48B8" w:rsidRPr="005D48B8" w:rsidTr="005D48B8">
        <w:trPr>
          <w:jc w:val="center"/>
        </w:trPr>
        <w:tc>
          <w:tcPr>
            <w:tcW w:w="2977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绝缘套管等绝缘材料</w:t>
            </w:r>
          </w:p>
        </w:tc>
        <w:tc>
          <w:tcPr>
            <w:tcW w:w="2410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3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5D48B8" w:rsidRPr="005D48B8" w:rsidRDefault="005D48B8" w:rsidP="005D48B8">
      <w:pPr>
        <w:rPr>
          <w:rFonts w:ascii="仿宋" w:eastAsia="仿宋" w:hAnsi="仿宋"/>
          <w:szCs w:val="21"/>
        </w:rPr>
      </w:pPr>
    </w:p>
    <w:p w:rsidR="005D48B8" w:rsidRPr="005D48B8" w:rsidRDefault="005D48B8" w:rsidP="005D48B8">
      <w:pPr>
        <w:rPr>
          <w:rFonts w:ascii="仿宋" w:eastAsia="仿宋" w:hAnsi="仿宋"/>
          <w:szCs w:val="21"/>
        </w:rPr>
      </w:pPr>
    </w:p>
    <w:p w:rsidR="005D48B8" w:rsidRPr="005D48B8" w:rsidRDefault="005D48B8" w:rsidP="00816A65">
      <w:pPr>
        <w:numPr>
          <w:ilvl w:val="1"/>
          <w:numId w:val="6"/>
        </w:num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>其他</w:t>
      </w:r>
    </w:p>
    <w:p w:rsidR="005D48B8" w:rsidRPr="005D48B8" w:rsidRDefault="005D48B8" w:rsidP="005D48B8">
      <w:pPr>
        <w:rPr>
          <w:rFonts w:ascii="仿宋" w:eastAsia="仿宋" w:hAnsi="仿宋"/>
          <w:szCs w:val="21"/>
        </w:rPr>
      </w:pPr>
    </w:p>
    <w:p w:rsidR="005D48B8" w:rsidRPr="005D48B8" w:rsidRDefault="005D48B8" w:rsidP="005D48B8">
      <w:pPr>
        <w:rPr>
          <w:rFonts w:ascii="仿宋" w:eastAsia="仿宋" w:hAnsi="仿宋"/>
          <w:szCs w:val="21"/>
        </w:rPr>
      </w:pPr>
    </w:p>
    <w:p w:rsidR="005D48B8" w:rsidRPr="005D48B8" w:rsidRDefault="005D48B8" w:rsidP="005D48B8">
      <w:pPr>
        <w:rPr>
          <w:rFonts w:ascii="仿宋" w:eastAsia="仿宋" w:hAnsi="仿宋"/>
          <w:szCs w:val="21"/>
        </w:rPr>
      </w:pPr>
    </w:p>
    <w:p w:rsidR="005D48B8" w:rsidRPr="005D48B8" w:rsidRDefault="005D48B8" w:rsidP="005D48B8">
      <w:pPr>
        <w:numPr>
          <w:ilvl w:val="0"/>
          <w:numId w:val="6"/>
        </w:num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>试</w:t>
      </w:r>
      <w:bookmarkStart w:id="0" w:name="_GoBack"/>
      <w:r w:rsidRPr="005D48B8">
        <w:rPr>
          <w:rFonts w:ascii="仿宋" w:eastAsia="仿宋" w:hAnsi="仿宋" w:hint="eastAsia"/>
          <w:szCs w:val="21"/>
        </w:rPr>
        <w:t>验样品的</w:t>
      </w:r>
      <w:r w:rsidRPr="005D48B8">
        <w:rPr>
          <w:rFonts w:ascii="仿宋" w:eastAsia="仿宋" w:hAnsi="仿宋"/>
          <w:szCs w:val="21"/>
        </w:rPr>
        <w:t>描述</w:t>
      </w:r>
    </w:p>
    <w:bookmarkEnd w:id="0"/>
    <w:p w:rsidR="005D48B8" w:rsidRPr="005D48B8" w:rsidRDefault="005D48B8" w:rsidP="005D48B8">
      <w:pPr>
        <w:numPr>
          <w:ilvl w:val="1"/>
          <w:numId w:val="6"/>
        </w:num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>样机结构描述</w:t>
      </w:r>
    </w:p>
    <w:p w:rsidR="005D48B8" w:rsidRPr="005D48B8" w:rsidRDefault="005D48B8" w:rsidP="005D48B8">
      <w:p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>（包括母线槽主要组成部件、操作方式、安装方式、母线的连接方式、散热方式、防护等级的措施、母排搭接面处理情况、母线槽类型、母线槽壳体材料、上下盖板厚度、漆层工艺等）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6946"/>
      </w:tblGrid>
      <w:tr w:rsidR="005D48B8" w:rsidRPr="005D48B8" w:rsidTr="00C15BDF">
        <w:trPr>
          <w:trHeight w:val="28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结构</w:t>
            </w:r>
            <w:r w:rsidRPr="005D48B8">
              <w:rPr>
                <w:rFonts w:ascii="仿宋" w:eastAsia="仿宋" w:hAnsi="仿宋"/>
                <w:szCs w:val="21"/>
              </w:rPr>
              <w:t>类型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 xml:space="preserve">□空气型母线槽    □密集型母线槽       □滑触式母线槽 </w:t>
            </w:r>
          </w:p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□浇注型母线槽    □风电管型母线槽     □其它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安装</w:t>
            </w:r>
            <w:r w:rsidRPr="005D48B8">
              <w:rPr>
                <w:rFonts w:ascii="仿宋" w:eastAsia="仿宋" w:hAnsi="仿宋"/>
                <w:szCs w:val="21"/>
              </w:rPr>
              <w:t>方式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 xml:space="preserve">□水平安装　　 □垂直安装   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安装</w:t>
            </w:r>
            <w:r w:rsidRPr="005D48B8">
              <w:rPr>
                <w:rFonts w:ascii="仿宋" w:eastAsia="仿宋" w:hAnsi="仿宋"/>
                <w:szCs w:val="21"/>
              </w:rPr>
              <w:t>场所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□户内  □户外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壳体</w:t>
            </w:r>
            <w:r w:rsidRPr="005D48B8">
              <w:rPr>
                <w:rFonts w:ascii="仿宋" w:eastAsia="仿宋" w:hAnsi="仿宋"/>
                <w:szCs w:val="21"/>
              </w:rPr>
              <w:t>材料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□金属  非金属  □其他</w:t>
            </w:r>
            <w:r w:rsidRPr="005D48B8">
              <w:rPr>
                <w:rFonts w:ascii="仿宋" w:eastAsia="仿宋" w:hAnsi="仿宋"/>
                <w:szCs w:val="21"/>
              </w:rPr>
              <w:t>：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壳体</w:t>
            </w:r>
            <w:r w:rsidRPr="005D48B8">
              <w:rPr>
                <w:rFonts w:ascii="仿宋" w:eastAsia="仿宋" w:hAnsi="仿宋"/>
                <w:szCs w:val="21"/>
              </w:rPr>
              <w:t>材质厚度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 xml:space="preserve">   mm    mm</w:t>
            </w:r>
            <w:r w:rsidRPr="005D48B8">
              <w:rPr>
                <w:rFonts w:ascii="仿宋" w:eastAsia="仿宋" w:hAnsi="仿宋"/>
                <w:szCs w:val="21"/>
              </w:rPr>
              <w:t xml:space="preserve">     </w:t>
            </w:r>
            <w:r w:rsidRPr="005D48B8">
              <w:rPr>
                <w:rFonts w:ascii="仿宋" w:eastAsia="仿宋" w:hAnsi="仿宋" w:hint="eastAsia"/>
                <w:szCs w:val="21"/>
              </w:rPr>
              <w:t>（注：当样机壳体材料有几种厚度时应分别描述）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每节母线干线的外形尺寸（长</w:t>
            </w:r>
            <w:r w:rsidRPr="005D48B8">
              <w:rPr>
                <w:rFonts w:ascii="仿宋" w:eastAsia="仿宋" w:hAnsi="仿宋"/>
                <w:szCs w:val="21"/>
              </w:rPr>
              <w:t>×</w:t>
            </w:r>
            <w:r w:rsidRPr="005D48B8">
              <w:rPr>
                <w:rFonts w:ascii="仿宋" w:eastAsia="仿宋" w:hAnsi="仿宋" w:hint="eastAsia"/>
                <w:szCs w:val="21"/>
              </w:rPr>
              <w:t>宽</w:t>
            </w:r>
            <w:r w:rsidRPr="005D48B8">
              <w:rPr>
                <w:rFonts w:ascii="仿宋" w:eastAsia="仿宋" w:hAnsi="仿宋"/>
                <w:szCs w:val="21"/>
              </w:rPr>
              <w:t>×</w:t>
            </w:r>
            <w:r w:rsidRPr="005D48B8">
              <w:rPr>
                <w:rFonts w:ascii="仿宋" w:eastAsia="仿宋" w:hAnsi="仿宋" w:hint="eastAsia"/>
                <w:szCs w:val="21"/>
              </w:rPr>
              <w:t>高)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第一节：mm</w:t>
            </w:r>
            <w:r w:rsidRPr="005D48B8">
              <w:rPr>
                <w:rFonts w:ascii="仿宋" w:eastAsia="仿宋" w:hAnsi="仿宋"/>
                <w:szCs w:val="21"/>
              </w:rPr>
              <w:t>×</w:t>
            </w:r>
            <w:r w:rsidRPr="005D48B8">
              <w:rPr>
                <w:rFonts w:ascii="仿宋" w:eastAsia="仿宋" w:hAnsi="仿宋" w:hint="eastAsia"/>
                <w:szCs w:val="21"/>
              </w:rPr>
              <w:t>mm</w:t>
            </w:r>
            <w:r w:rsidRPr="005D48B8">
              <w:rPr>
                <w:rFonts w:ascii="仿宋" w:eastAsia="仿宋" w:hAnsi="仿宋"/>
                <w:szCs w:val="21"/>
              </w:rPr>
              <w:t>×</w:t>
            </w:r>
            <w:r w:rsidRPr="005D48B8">
              <w:rPr>
                <w:rFonts w:ascii="仿宋" w:eastAsia="仿宋" w:hAnsi="仿宋" w:hint="eastAsia"/>
                <w:szCs w:val="21"/>
              </w:rPr>
              <w:t>mm</w:t>
            </w:r>
          </w:p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第二节：mm</w:t>
            </w:r>
            <w:r w:rsidRPr="005D48B8">
              <w:rPr>
                <w:rFonts w:ascii="仿宋" w:eastAsia="仿宋" w:hAnsi="仿宋"/>
                <w:szCs w:val="21"/>
              </w:rPr>
              <w:t>×</w:t>
            </w:r>
            <w:r w:rsidRPr="005D48B8">
              <w:rPr>
                <w:rFonts w:ascii="仿宋" w:eastAsia="仿宋" w:hAnsi="仿宋" w:hint="eastAsia"/>
                <w:szCs w:val="21"/>
              </w:rPr>
              <w:t>mm</w:t>
            </w:r>
            <w:r w:rsidRPr="005D48B8">
              <w:rPr>
                <w:rFonts w:ascii="仿宋" w:eastAsia="仿宋" w:hAnsi="仿宋"/>
                <w:szCs w:val="21"/>
              </w:rPr>
              <w:t>×</w:t>
            </w:r>
            <w:r w:rsidRPr="005D48B8">
              <w:rPr>
                <w:rFonts w:ascii="仿宋" w:eastAsia="仿宋" w:hAnsi="仿宋" w:hint="eastAsia"/>
                <w:szCs w:val="21"/>
              </w:rPr>
              <w:t>mm</w:t>
            </w:r>
          </w:p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第三节：mm</w:t>
            </w:r>
            <w:r w:rsidRPr="005D48B8">
              <w:rPr>
                <w:rFonts w:ascii="仿宋" w:eastAsia="仿宋" w:hAnsi="仿宋"/>
                <w:szCs w:val="21"/>
              </w:rPr>
              <w:t>×</w:t>
            </w:r>
            <w:r w:rsidRPr="005D48B8">
              <w:rPr>
                <w:rFonts w:ascii="仿宋" w:eastAsia="仿宋" w:hAnsi="仿宋" w:hint="eastAsia"/>
                <w:szCs w:val="21"/>
              </w:rPr>
              <w:t>mm</w:t>
            </w:r>
            <w:r w:rsidRPr="005D48B8">
              <w:rPr>
                <w:rFonts w:ascii="仿宋" w:eastAsia="仿宋" w:hAnsi="仿宋"/>
                <w:szCs w:val="21"/>
              </w:rPr>
              <w:t>×</w:t>
            </w:r>
            <w:r w:rsidRPr="005D48B8">
              <w:rPr>
                <w:rFonts w:ascii="仿宋" w:eastAsia="仿宋" w:hAnsi="仿宋" w:hint="eastAsia"/>
                <w:szCs w:val="21"/>
              </w:rPr>
              <w:t>mm，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每米母线干线的质量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k</w:t>
            </w:r>
            <w:r w:rsidRPr="005D48B8">
              <w:rPr>
                <w:rFonts w:ascii="仿宋" w:eastAsia="仿宋" w:hAnsi="仿宋"/>
                <w:szCs w:val="21"/>
              </w:rPr>
              <w:t>g</w:t>
            </w:r>
            <w:r w:rsidRPr="005D48B8">
              <w:rPr>
                <w:rFonts w:ascii="仿宋" w:eastAsia="仿宋" w:hAnsi="仿宋" w:hint="eastAsia"/>
                <w:szCs w:val="21"/>
              </w:rPr>
              <w:t>/m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/>
                <w:szCs w:val="21"/>
              </w:rPr>
              <w:t>母线系统</w:t>
            </w:r>
            <w:r w:rsidRPr="005D48B8">
              <w:rPr>
                <w:rFonts w:ascii="仿宋" w:eastAsia="仿宋" w:hAnsi="仿宋" w:hint="eastAsia"/>
                <w:szCs w:val="21"/>
              </w:rPr>
              <w:t>接线方式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□</w:t>
            </w:r>
            <w:r w:rsidRPr="005D48B8">
              <w:rPr>
                <w:rFonts w:ascii="仿宋" w:eastAsia="仿宋" w:hAnsi="仿宋"/>
                <w:szCs w:val="21"/>
              </w:rPr>
              <w:t>三相四线制母线系统</w:t>
            </w:r>
            <w:r w:rsidRPr="005D48B8">
              <w:rPr>
                <w:rFonts w:ascii="仿宋" w:eastAsia="仿宋" w:hAnsi="仿宋" w:hint="eastAsia"/>
                <w:szCs w:val="21"/>
              </w:rPr>
              <w:t xml:space="preserve">  □</w:t>
            </w:r>
            <w:r w:rsidRPr="005D48B8">
              <w:rPr>
                <w:rFonts w:ascii="仿宋" w:eastAsia="仿宋" w:hAnsi="仿宋"/>
                <w:szCs w:val="21"/>
              </w:rPr>
              <w:t>三相五线制母线系统</w:t>
            </w:r>
            <w:r w:rsidRPr="005D48B8">
              <w:rPr>
                <w:rFonts w:ascii="仿宋" w:eastAsia="仿宋" w:hAnsi="仿宋" w:hint="eastAsia"/>
                <w:szCs w:val="21"/>
              </w:rPr>
              <w:t xml:space="preserve">  □</w:t>
            </w:r>
            <w:r w:rsidRPr="005D48B8">
              <w:rPr>
                <w:rFonts w:ascii="仿宋" w:eastAsia="仿宋" w:hAnsi="仿宋"/>
                <w:szCs w:val="21"/>
              </w:rPr>
              <w:t>三相</w:t>
            </w:r>
            <w:r w:rsidRPr="005D48B8">
              <w:rPr>
                <w:rFonts w:ascii="仿宋" w:eastAsia="仿宋" w:hAnsi="仿宋" w:hint="eastAsia"/>
                <w:szCs w:val="21"/>
              </w:rPr>
              <w:t>三</w:t>
            </w:r>
            <w:r w:rsidRPr="005D48B8">
              <w:rPr>
                <w:rFonts w:ascii="仿宋" w:eastAsia="仿宋" w:hAnsi="仿宋"/>
                <w:szCs w:val="21"/>
              </w:rPr>
              <w:t>线制母线系统</w:t>
            </w:r>
          </w:p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□其它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母线的连接方式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□插接式     □对接式      □其它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分接单元壳体的材质及厚度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m</w:t>
            </w:r>
            <w:r w:rsidRPr="005D48B8">
              <w:rPr>
                <w:rFonts w:ascii="仿宋" w:eastAsia="仿宋" w:hAnsi="仿宋"/>
                <w:szCs w:val="21"/>
              </w:rPr>
              <w:t>m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分接单元外形尺寸（长</w:t>
            </w:r>
            <w:r w:rsidRPr="005D48B8">
              <w:rPr>
                <w:rFonts w:ascii="仿宋" w:eastAsia="仿宋" w:hAnsi="仿宋"/>
                <w:szCs w:val="21"/>
              </w:rPr>
              <w:t>×</w:t>
            </w:r>
            <w:r w:rsidRPr="005D48B8">
              <w:rPr>
                <w:rFonts w:ascii="仿宋" w:eastAsia="仿宋" w:hAnsi="仿宋" w:hint="eastAsia"/>
                <w:szCs w:val="21"/>
              </w:rPr>
              <w:t>宽</w:t>
            </w:r>
            <w:r w:rsidRPr="005D48B8">
              <w:rPr>
                <w:rFonts w:ascii="仿宋" w:eastAsia="仿宋" w:hAnsi="仿宋"/>
                <w:szCs w:val="21"/>
              </w:rPr>
              <w:t>×</w:t>
            </w:r>
            <w:r w:rsidRPr="005D48B8">
              <w:rPr>
                <w:rFonts w:ascii="仿宋" w:eastAsia="仿宋" w:hAnsi="仿宋" w:hint="eastAsia"/>
                <w:szCs w:val="21"/>
              </w:rPr>
              <w:t>深）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mm × mm × mm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分接单元质量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k</w:t>
            </w:r>
            <w:r w:rsidRPr="005D48B8">
              <w:rPr>
                <w:rFonts w:ascii="仿宋" w:eastAsia="仿宋" w:hAnsi="仿宋"/>
                <w:szCs w:val="21"/>
              </w:rPr>
              <w:t>g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分接单元</w:t>
            </w:r>
            <w:r w:rsidRPr="005D48B8">
              <w:rPr>
                <w:rFonts w:ascii="仿宋" w:eastAsia="仿宋" w:hAnsi="仿宋"/>
                <w:szCs w:val="21"/>
              </w:rPr>
              <w:t>操作方式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□手动  □电动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分接单元与母线单元连接方式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分接单元门上有无专用锁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□有  □无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分接单元门上有无警示标志及标志内容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□有  □无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母线干线系统防火类型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 xml:space="preserve">□非防火型母线槽    □防火型母线槽    □耐火型母线槽 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母线干线系统有无防止火焰蔓延特性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□有  □无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母线干线系统有无防火挡板单元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□有  □无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/>
                <w:szCs w:val="21"/>
              </w:rPr>
              <w:t>耐火时间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□60min  □90min  □120min  □180min  □240min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/>
                <w:szCs w:val="21"/>
              </w:rPr>
              <w:t>保护接地措施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主接地螺钉、连接导体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/>
                <w:szCs w:val="21"/>
              </w:rPr>
              <w:t>防腐蚀措施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沿导体长度方向母线紧固件（密集型母线槽）或绝缘支撑件（空气型母线槽）或支吊架（滑触式母线槽）之间的最大距离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mm</w:t>
            </w:r>
          </w:p>
        </w:tc>
      </w:tr>
    </w:tbl>
    <w:p w:rsidR="005D48B8" w:rsidRPr="005D48B8" w:rsidRDefault="005D48B8" w:rsidP="005D48B8">
      <w:pPr>
        <w:rPr>
          <w:rFonts w:ascii="仿宋" w:eastAsia="仿宋" w:hAnsi="仿宋"/>
          <w:szCs w:val="21"/>
        </w:rPr>
      </w:pPr>
    </w:p>
    <w:p w:rsidR="005D48B8" w:rsidRPr="005D48B8" w:rsidRDefault="005D48B8" w:rsidP="005D48B8">
      <w:pPr>
        <w:numPr>
          <w:ilvl w:val="1"/>
          <w:numId w:val="6"/>
        </w:num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>样机主要技术参数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2268"/>
        <w:gridCol w:w="708"/>
        <w:gridCol w:w="426"/>
        <w:gridCol w:w="1417"/>
        <w:gridCol w:w="851"/>
        <w:gridCol w:w="2126"/>
      </w:tblGrid>
      <w:tr w:rsidR="005D48B8" w:rsidRPr="005D48B8" w:rsidTr="00C15BDF">
        <w:trPr>
          <w:trHeight w:val="284"/>
          <w:jc w:val="center"/>
        </w:trPr>
        <w:tc>
          <w:tcPr>
            <w:tcW w:w="935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lastRenderedPageBreak/>
              <w:t>母线</w:t>
            </w:r>
            <w:r w:rsidRPr="005D48B8">
              <w:rPr>
                <w:rFonts w:ascii="仿宋" w:eastAsia="仿宋" w:hAnsi="仿宋"/>
                <w:szCs w:val="21"/>
              </w:rPr>
              <w:t>干线单元</w:t>
            </w:r>
            <w:r w:rsidRPr="005D48B8">
              <w:rPr>
                <w:rFonts w:ascii="仿宋" w:eastAsia="仿宋" w:hAnsi="仿宋" w:hint="eastAsia"/>
                <w:szCs w:val="21"/>
              </w:rPr>
              <w:t>电气</w:t>
            </w:r>
            <w:r w:rsidRPr="005D48B8">
              <w:rPr>
                <w:rFonts w:ascii="仿宋" w:eastAsia="仿宋" w:hAnsi="仿宋"/>
                <w:szCs w:val="21"/>
              </w:rPr>
              <w:t>参数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额定工作电压Ue(V)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AC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额定频率 fn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□50Hz  □其他</w:t>
            </w:r>
            <w:r w:rsidRPr="005D48B8">
              <w:rPr>
                <w:rFonts w:ascii="仿宋" w:eastAsia="仿宋" w:hAnsi="仿宋"/>
                <w:szCs w:val="21"/>
              </w:rPr>
              <w:t>：</w:t>
            </w:r>
            <w:r w:rsidRPr="005D48B8">
              <w:rPr>
                <w:rFonts w:ascii="仿宋" w:eastAsia="仿宋" w:hAnsi="仿宋" w:hint="eastAsia"/>
                <w:szCs w:val="21"/>
              </w:rPr>
              <w:t xml:space="preserve">  Hz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额定绝缘电压Ui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V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额定冲击耐受电压Uimp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kV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海拔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m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过电压类别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□Ⅲ</w:t>
            </w:r>
            <w:r w:rsidRPr="005D48B8">
              <w:rPr>
                <w:rFonts w:ascii="仿宋" w:eastAsia="仿宋" w:hAnsi="仿宋"/>
                <w:szCs w:val="21"/>
              </w:rPr>
              <w:t xml:space="preserve">   </w:t>
            </w:r>
            <w:r w:rsidRPr="005D48B8">
              <w:rPr>
                <w:rFonts w:ascii="仿宋" w:eastAsia="仿宋" w:hAnsi="仿宋" w:hint="eastAsia"/>
                <w:szCs w:val="21"/>
              </w:rPr>
              <w:t>□Ⅳ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材料组别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□Ⅰ  □Ⅱ  □Ⅲa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污染等级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 xml:space="preserve">□3  □4 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额定电流InA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A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额定短时耐受电流Icw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kA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额定峰值耐受电流Ipk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kA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电气间隙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 xml:space="preserve">≥  </w:t>
            </w:r>
            <w:r w:rsidRPr="005D48B8">
              <w:rPr>
                <w:rFonts w:ascii="仿宋" w:eastAsia="仿宋" w:hAnsi="仿宋"/>
                <w:szCs w:val="21"/>
              </w:rPr>
              <w:t>mm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爬电距离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 xml:space="preserve">≥  </w:t>
            </w:r>
            <w:r w:rsidRPr="005D48B8">
              <w:rPr>
                <w:rFonts w:ascii="仿宋" w:eastAsia="仿宋" w:hAnsi="仿宋"/>
                <w:szCs w:val="21"/>
              </w:rPr>
              <w:t>mm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935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相导体和故障回路特性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相导体的电阻和电抗（Ω</w:t>
            </w:r>
            <w:r w:rsidRPr="005D48B8">
              <w:rPr>
                <w:rFonts w:ascii="仿宋" w:eastAsia="仿宋" w:hAnsi="仿宋"/>
                <w:szCs w:val="21"/>
              </w:rPr>
              <w:t>/m</w:t>
            </w:r>
            <w:r w:rsidRPr="005D48B8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故障回路零序阻抗（Ω</w:t>
            </w:r>
            <w:r w:rsidRPr="005D48B8">
              <w:rPr>
                <w:rFonts w:ascii="仿宋" w:eastAsia="仿宋" w:hAnsi="仿宋"/>
                <w:szCs w:val="21"/>
              </w:rPr>
              <w:t>/m</w:t>
            </w:r>
            <w:r w:rsidRPr="005D48B8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故障回路的电阻和电抗（Ω</w:t>
            </w:r>
            <w:r w:rsidRPr="005D48B8">
              <w:rPr>
                <w:rFonts w:ascii="仿宋" w:eastAsia="仿宋" w:hAnsi="仿宋"/>
                <w:szCs w:val="21"/>
              </w:rPr>
              <w:t>/m</w:t>
            </w:r>
            <w:r w:rsidRPr="005D48B8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935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分接</w:t>
            </w:r>
            <w:r w:rsidRPr="005D48B8">
              <w:rPr>
                <w:rFonts w:ascii="仿宋" w:eastAsia="仿宋" w:hAnsi="仿宋"/>
                <w:szCs w:val="21"/>
              </w:rPr>
              <w:t>单元</w:t>
            </w:r>
            <w:r w:rsidRPr="005D48B8">
              <w:rPr>
                <w:rFonts w:ascii="仿宋" w:eastAsia="仿宋" w:hAnsi="仿宋" w:hint="eastAsia"/>
                <w:szCs w:val="21"/>
              </w:rPr>
              <w:t>电气</w:t>
            </w:r>
            <w:r w:rsidRPr="005D48B8">
              <w:rPr>
                <w:rFonts w:ascii="仿宋" w:eastAsia="仿宋" w:hAnsi="仿宋"/>
                <w:szCs w:val="21"/>
              </w:rPr>
              <w:t>参数（</w:t>
            </w:r>
            <w:r w:rsidRPr="005D48B8">
              <w:rPr>
                <w:rFonts w:ascii="仿宋" w:eastAsia="仿宋" w:hAnsi="仿宋" w:hint="eastAsia"/>
                <w:szCs w:val="21"/>
              </w:rPr>
              <w:t>与</w:t>
            </w:r>
            <w:r w:rsidRPr="005D48B8">
              <w:rPr>
                <w:rFonts w:ascii="仿宋" w:eastAsia="仿宋" w:hAnsi="仿宋"/>
                <w:szCs w:val="21"/>
              </w:rPr>
              <w:t>干线单元</w:t>
            </w:r>
            <w:r w:rsidRPr="005D48B8">
              <w:rPr>
                <w:rFonts w:ascii="仿宋" w:eastAsia="仿宋" w:hAnsi="仿宋" w:hint="eastAsia"/>
                <w:szCs w:val="21"/>
              </w:rPr>
              <w:t>相同</w:t>
            </w:r>
            <w:r w:rsidRPr="005D48B8">
              <w:rPr>
                <w:rFonts w:ascii="仿宋" w:eastAsia="仿宋" w:hAnsi="仿宋"/>
                <w:szCs w:val="21"/>
              </w:rPr>
              <w:t>的参数，填</w:t>
            </w:r>
            <w:r w:rsidRPr="005D48B8">
              <w:rPr>
                <w:rFonts w:ascii="仿宋" w:eastAsia="仿宋" w:hAnsi="仿宋" w:hint="eastAsia"/>
                <w:szCs w:val="21"/>
              </w:rPr>
              <w:t>“同</w:t>
            </w:r>
            <w:r w:rsidRPr="005D48B8">
              <w:rPr>
                <w:rFonts w:ascii="仿宋" w:eastAsia="仿宋" w:hAnsi="仿宋"/>
                <w:szCs w:val="21"/>
              </w:rPr>
              <w:t>干线</w:t>
            </w:r>
            <w:r w:rsidRPr="005D48B8">
              <w:rPr>
                <w:rFonts w:ascii="仿宋" w:eastAsia="仿宋" w:hAnsi="仿宋" w:hint="eastAsia"/>
                <w:szCs w:val="21"/>
              </w:rPr>
              <w:t>”</w:t>
            </w:r>
            <w:r w:rsidRPr="005D48B8">
              <w:rPr>
                <w:rFonts w:ascii="仿宋" w:eastAsia="仿宋" w:hAnsi="仿宋"/>
                <w:szCs w:val="21"/>
              </w:rPr>
              <w:t>）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额定工作电压Ue(V)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AC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额定绝缘电压Ui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V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额定冲击耐受电压Uimp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kV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电气间隙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 xml:space="preserve">≥  </w:t>
            </w:r>
            <w:r w:rsidRPr="005D48B8">
              <w:rPr>
                <w:rFonts w:ascii="仿宋" w:eastAsia="仿宋" w:hAnsi="仿宋"/>
                <w:szCs w:val="21"/>
              </w:rPr>
              <w:t>mm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爬电距离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 xml:space="preserve">≥  </w:t>
            </w:r>
            <w:r w:rsidRPr="005D48B8">
              <w:rPr>
                <w:rFonts w:ascii="仿宋" w:eastAsia="仿宋" w:hAnsi="仿宋"/>
                <w:szCs w:val="21"/>
              </w:rPr>
              <w:t>mm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额定电流Inc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A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额定限制</w:t>
            </w:r>
            <w:r w:rsidRPr="005D48B8">
              <w:rPr>
                <w:rFonts w:ascii="仿宋" w:eastAsia="仿宋" w:hAnsi="仿宋"/>
                <w:szCs w:val="21"/>
              </w:rPr>
              <w:t>短路</w:t>
            </w:r>
            <w:r w:rsidRPr="005D48B8">
              <w:rPr>
                <w:rFonts w:ascii="仿宋" w:eastAsia="仿宋" w:hAnsi="仿宋" w:hint="eastAsia"/>
                <w:szCs w:val="21"/>
              </w:rPr>
              <w:t>电流Ic</w:t>
            </w:r>
            <w:r w:rsidRPr="005D48B8">
              <w:rPr>
                <w:rFonts w:ascii="仿宋" w:eastAsia="仿宋" w:hAnsi="仿宋"/>
                <w:szCs w:val="21"/>
              </w:rPr>
              <w:t>c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kA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额定分散系数RDF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（分接单元内有多个出线回路时）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保护开关的额定电流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A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额定极限短路分断能Icu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kA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额定运行短路分断能力Ics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kA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额定短时耐受电流Icw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kA</w:t>
            </w:r>
          </w:p>
        </w:tc>
      </w:tr>
      <w:tr w:rsidR="005D48B8" w:rsidRPr="005D48B8" w:rsidTr="00C15BDF">
        <w:trPr>
          <w:trHeight w:val="289"/>
          <w:jc w:val="center"/>
        </w:trPr>
        <w:tc>
          <w:tcPr>
            <w:tcW w:w="935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壳体技术参数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母线干线单元母外壳防护等级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IP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分接单元外壳防护等级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IP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外部机械撞击防护等级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□IK</w:t>
            </w:r>
            <w:r w:rsidRPr="005D48B8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5D48B8">
              <w:rPr>
                <w:rFonts w:ascii="仿宋" w:eastAsia="仿宋" w:hAnsi="仿宋" w:hint="eastAsia"/>
                <w:szCs w:val="21"/>
              </w:rPr>
              <w:t xml:space="preserve">   □无要求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提升装置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提升方式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防</w:t>
            </w:r>
            <w:r w:rsidRPr="005D48B8">
              <w:rPr>
                <w:rFonts w:ascii="仿宋" w:eastAsia="仿宋" w:hAnsi="仿宋"/>
                <w:szCs w:val="21"/>
              </w:rPr>
              <w:t>触电保护类别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□Ⅰ类  □Ⅱ类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母线固定连接处温升极限值(K)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 xml:space="preserve">□≤70    □≤    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935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机械负载试验参数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/>
                <w:szCs w:val="21"/>
              </w:rPr>
              <w:t>一根直线单元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/>
                <w:szCs w:val="21"/>
              </w:rPr>
              <w:t>两点支撑最</w:t>
            </w:r>
            <w:r w:rsidRPr="005D48B8">
              <w:rPr>
                <w:rFonts w:ascii="仿宋" w:eastAsia="仿宋" w:hAnsi="仿宋" w:hint="eastAsia"/>
                <w:szCs w:val="21"/>
              </w:rPr>
              <w:t>长</w:t>
            </w:r>
            <w:r w:rsidRPr="005D48B8">
              <w:rPr>
                <w:rFonts w:ascii="仿宋" w:eastAsia="仿宋" w:hAnsi="仿宋"/>
                <w:szCs w:val="21"/>
              </w:rPr>
              <w:t>距离</w:t>
            </w:r>
            <w:r w:rsidRPr="005D48B8">
              <w:rPr>
                <w:rFonts w:ascii="仿宋" w:eastAsia="仿宋" w:hAnsi="仿宋" w:hint="eastAsia"/>
                <w:szCs w:val="21"/>
              </w:rPr>
              <w:t>D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 xml:space="preserve"> m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/>
                <w:szCs w:val="21"/>
              </w:rPr>
              <w:t>支撑点间样品质量m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kg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馈电</w:t>
            </w:r>
            <w:r w:rsidRPr="005D48B8">
              <w:rPr>
                <w:rFonts w:ascii="仿宋" w:eastAsia="仿宋" w:hAnsi="仿宋"/>
                <w:szCs w:val="21"/>
              </w:rPr>
              <w:t>和分接单元质量</w:t>
            </w:r>
            <w:r w:rsidRPr="005D48B8">
              <w:rPr>
                <w:rFonts w:ascii="仿宋" w:eastAsia="仿宋" w:hAnsi="仿宋" w:hint="eastAsia"/>
                <w:szCs w:val="21"/>
              </w:rPr>
              <w:t>m</w:t>
            </w:r>
            <w:r w:rsidRPr="005D48B8">
              <w:rPr>
                <w:rFonts w:ascii="仿宋" w:eastAsia="仿宋" w:hAnsi="仿宋"/>
                <w:szCs w:val="21"/>
              </w:rPr>
              <w:t>L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kg</w:t>
            </w:r>
          </w:p>
        </w:tc>
      </w:tr>
      <w:tr w:rsidR="005D48B8" w:rsidRPr="005D48B8" w:rsidTr="00C15BDF">
        <w:trPr>
          <w:trHeight w:val="283"/>
          <w:jc w:val="center"/>
        </w:trPr>
        <w:tc>
          <w:tcPr>
            <w:tcW w:w="38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两根连接在一起的直线单元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/>
                <w:szCs w:val="21"/>
              </w:rPr>
              <w:t>D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m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/>
                <w:szCs w:val="21"/>
              </w:rPr>
              <w:t>D1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m</w:t>
            </w:r>
          </w:p>
        </w:tc>
      </w:tr>
      <w:tr w:rsidR="005D48B8" w:rsidRPr="005D48B8" w:rsidTr="00C15BDF">
        <w:trPr>
          <w:trHeight w:val="283"/>
          <w:jc w:val="center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/>
                <w:szCs w:val="21"/>
              </w:rPr>
              <w:t>M1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kg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/>
                <w:szCs w:val="21"/>
              </w:rPr>
              <w:t>ML1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kg</w:t>
            </w:r>
          </w:p>
        </w:tc>
      </w:tr>
      <w:tr w:rsidR="005D48B8" w:rsidRPr="005D48B8" w:rsidTr="00C15BDF">
        <w:trPr>
          <w:trHeight w:val="283"/>
          <w:jc w:val="center"/>
        </w:trPr>
        <w:tc>
          <w:tcPr>
            <w:tcW w:w="49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带滑动触点触轮的滑动速</w:t>
            </w:r>
            <w:r w:rsidRPr="005D48B8">
              <w:rPr>
                <w:rFonts w:ascii="仿宋" w:eastAsia="仿宋" w:hAnsi="仿宋"/>
                <w:szCs w:val="21"/>
              </w:rPr>
              <w:t>度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m/min</w:t>
            </w:r>
          </w:p>
        </w:tc>
      </w:tr>
      <w:tr w:rsidR="005D48B8" w:rsidRPr="005D48B8" w:rsidTr="00C15BDF">
        <w:trPr>
          <w:trHeight w:val="283"/>
          <w:jc w:val="center"/>
        </w:trPr>
        <w:tc>
          <w:tcPr>
            <w:tcW w:w="49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EF2FC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 xml:space="preserve">EMC环境： 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 xml:space="preserve">□环境A    □环境B </w:t>
            </w:r>
          </w:p>
        </w:tc>
      </w:tr>
    </w:tbl>
    <w:p w:rsidR="005D48B8" w:rsidRPr="005D48B8" w:rsidRDefault="005D48B8" w:rsidP="005D48B8">
      <w:pPr>
        <w:rPr>
          <w:rFonts w:ascii="仿宋" w:eastAsia="仿宋" w:hAnsi="仿宋"/>
          <w:szCs w:val="21"/>
        </w:rPr>
      </w:pPr>
    </w:p>
    <w:p w:rsidR="005D48B8" w:rsidRPr="005D48B8" w:rsidRDefault="005D48B8" w:rsidP="005D48B8">
      <w:pPr>
        <w:numPr>
          <w:ilvl w:val="1"/>
          <w:numId w:val="6"/>
        </w:num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>样机关键件清单</w:t>
      </w:r>
    </w:p>
    <w:p w:rsidR="005D48B8" w:rsidRPr="005D48B8" w:rsidRDefault="005D48B8" w:rsidP="005D48B8">
      <w:p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>（对样机中使用的关键元器件、材料/</w:t>
      </w:r>
      <w:r w:rsidRPr="005D48B8">
        <w:rPr>
          <w:rFonts w:ascii="仿宋" w:eastAsia="仿宋" w:hAnsi="仿宋"/>
          <w:szCs w:val="21"/>
        </w:rPr>
        <w:t>部件</w:t>
      </w:r>
      <w:r w:rsidRPr="005D48B8">
        <w:rPr>
          <w:rFonts w:ascii="仿宋" w:eastAsia="仿宋" w:hAnsi="仿宋" w:hint="eastAsia"/>
          <w:szCs w:val="21"/>
        </w:rPr>
        <w:t>涉及其生产企业的描述）</w:t>
      </w:r>
    </w:p>
    <w:tbl>
      <w:tblPr>
        <w:tblW w:w="94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80"/>
        <w:gridCol w:w="2261"/>
        <w:gridCol w:w="1843"/>
        <w:gridCol w:w="2126"/>
        <w:gridCol w:w="2552"/>
      </w:tblGrid>
      <w:tr w:rsidR="005D48B8" w:rsidRPr="005D48B8" w:rsidTr="00C15BDF">
        <w:trPr>
          <w:trHeight w:val="284"/>
          <w:jc w:val="center"/>
        </w:trPr>
        <w:tc>
          <w:tcPr>
            <w:tcW w:w="680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2261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元件名称</w:t>
            </w:r>
          </w:p>
        </w:tc>
        <w:tc>
          <w:tcPr>
            <w:tcW w:w="1843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材料名称</w:t>
            </w:r>
          </w:p>
        </w:tc>
        <w:tc>
          <w:tcPr>
            <w:tcW w:w="2126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型号规格</w:t>
            </w:r>
          </w:p>
        </w:tc>
        <w:tc>
          <w:tcPr>
            <w:tcW w:w="2552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/>
                <w:szCs w:val="21"/>
              </w:rPr>
              <w:t>制造商（生产厂）</w:t>
            </w: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680" w:type="dxa"/>
            <w:vAlign w:val="center"/>
          </w:tcPr>
          <w:p w:rsidR="005D48B8" w:rsidRPr="005D48B8" w:rsidRDefault="005D48B8" w:rsidP="005D48B8">
            <w:pPr>
              <w:numPr>
                <w:ilvl w:val="0"/>
                <w:numId w:val="7"/>
              </w:num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母线</w:t>
            </w:r>
          </w:p>
        </w:tc>
        <w:tc>
          <w:tcPr>
            <w:tcW w:w="1843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680" w:type="dxa"/>
            <w:vAlign w:val="center"/>
          </w:tcPr>
          <w:p w:rsidR="005D48B8" w:rsidRPr="005D48B8" w:rsidRDefault="005D48B8" w:rsidP="005D48B8">
            <w:pPr>
              <w:numPr>
                <w:ilvl w:val="0"/>
                <w:numId w:val="7"/>
              </w:num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包覆母线绝缘材料</w:t>
            </w:r>
          </w:p>
        </w:tc>
        <w:tc>
          <w:tcPr>
            <w:tcW w:w="1843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680" w:type="dxa"/>
            <w:vAlign w:val="center"/>
          </w:tcPr>
          <w:p w:rsidR="005D48B8" w:rsidRPr="005D48B8" w:rsidRDefault="005D48B8" w:rsidP="005D48B8">
            <w:pPr>
              <w:numPr>
                <w:ilvl w:val="0"/>
                <w:numId w:val="7"/>
              </w:num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绝缘隔板</w:t>
            </w:r>
          </w:p>
        </w:tc>
        <w:tc>
          <w:tcPr>
            <w:tcW w:w="1843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680" w:type="dxa"/>
            <w:vAlign w:val="center"/>
          </w:tcPr>
          <w:p w:rsidR="005D48B8" w:rsidRPr="005D48B8" w:rsidRDefault="005D48B8" w:rsidP="005D48B8">
            <w:pPr>
              <w:numPr>
                <w:ilvl w:val="0"/>
                <w:numId w:val="7"/>
              </w:num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绝缘支架</w:t>
            </w:r>
          </w:p>
        </w:tc>
        <w:tc>
          <w:tcPr>
            <w:tcW w:w="1843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680" w:type="dxa"/>
            <w:vAlign w:val="center"/>
          </w:tcPr>
          <w:p w:rsidR="005D48B8" w:rsidRPr="005D48B8" w:rsidRDefault="005D48B8" w:rsidP="005D48B8">
            <w:pPr>
              <w:numPr>
                <w:ilvl w:val="0"/>
                <w:numId w:val="7"/>
              </w:num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绝缘套管等绝缘材料</w:t>
            </w:r>
          </w:p>
        </w:tc>
        <w:tc>
          <w:tcPr>
            <w:tcW w:w="1843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680" w:type="dxa"/>
            <w:vAlign w:val="center"/>
          </w:tcPr>
          <w:p w:rsidR="005D48B8" w:rsidRPr="005D48B8" w:rsidRDefault="005D48B8" w:rsidP="005D48B8">
            <w:pPr>
              <w:numPr>
                <w:ilvl w:val="0"/>
                <w:numId w:val="7"/>
              </w:num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母线槽壳体</w:t>
            </w:r>
          </w:p>
        </w:tc>
        <w:tc>
          <w:tcPr>
            <w:tcW w:w="1843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680" w:type="dxa"/>
            <w:vAlign w:val="center"/>
          </w:tcPr>
          <w:p w:rsidR="005D48B8" w:rsidRPr="005D48B8" w:rsidRDefault="005D48B8" w:rsidP="005D48B8">
            <w:pPr>
              <w:numPr>
                <w:ilvl w:val="0"/>
                <w:numId w:val="7"/>
              </w:num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紧固件、连接件</w:t>
            </w:r>
          </w:p>
        </w:tc>
        <w:tc>
          <w:tcPr>
            <w:tcW w:w="1843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680" w:type="dxa"/>
            <w:vAlign w:val="center"/>
          </w:tcPr>
          <w:p w:rsidR="005D48B8" w:rsidRPr="005D48B8" w:rsidRDefault="005D48B8" w:rsidP="005D48B8">
            <w:pPr>
              <w:numPr>
                <w:ilvl w:val="0"/>
                <w:numId w:val="7"/>
              </w:num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分接单元主进线开关</w:t>
            </w:r>
          </w:p>
        </w:tc>
        <w:tc>
          <w:tcPr>
            <w:tcW w:w="1843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680" w:type="dxa"/>
            <w:vAlign w:val="center"/>
          </w:tcPr>
          <w:p w:rsidR="005D48B8" w:rsidRPr="005D48B8" w:rsidRDefault="005D48B8" w:rsidP="005D48B8">
            <w:pPr>
              <w:numPr>
                <w:ilvl w:val="0"/>
                <w:numId w:val="7"/>
              </w:num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分接单元壳体</w:t>
            </w:r>
          </w:p>
        </w:tc>
        <w:tc>
          <w:tcPr>
            <w:tcW w:w="1843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680" w:type="dxa"/>
            <w:vAlign w:val="center"/>
          </w:tcPr>
          <w:p w:rsidR="005D48B8" w:rsidRPr="005D48B8" w:rsidRDefault="005D48B8" w:rsidP="005D48B8">
            <w:pPr>
              <w:numPr>
                <w:ilvl w:val="0"/>
                <w:numId w:val="7"/>
              </w:num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 xml:space="preserve">集电器、电刷等 </w:t>
            </w:r>
          </w:p>
        </w:tc>
        <w:tc>
          <w:tcPr>
            <w:tcW w:w="1843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5D48B8" w:rsidRPr="005D48B8" w:rsidTr="00C15BDF">
        <w:trPr>
          <w:trHeight w:val="284"/>
          <w:jc w:val="center"/>
        </w:trPr>
        <w:tc>
          <w:tcPr>
            <w:tcW w:w="9462" w:type="dxa"/>
            <w:gridSpan w:val="5"/>
            <w:vAlign w:val="center"/>
          </w:tcPr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>注：安全件如涉及一个以上的制造商（生产企业），则填写在第一位的制造商（生产企业）为型式试验样品提供安全件的制造商（生产企业）。以上元件或材料若属于国家CCC目录范围则须取得CCC认证或按照有关要求随整机测试，且各项技术参数、性能指标不能低于通过型式试验样品。以上元件或材料若不属于国家CCC目录范围，则应具有有效的检测报告或可接受的自愿性认证结果。</w:t>
            </w:r>
          </w:p>
          <w:p w:rsidR="005D48B8" w:rsidRPr="005D48B8" w:rsidRDefault="005D48B8" w:rsidP="005D48B8">
            <w:pPr>
              <w:rPr>
                <w:rFonts w:ascii="仿宋" w:eastAsia="仿宋" w:hAnsi="仿宋"/>
                <w:szCs w:val="21"/>
              </w:rPr>
            </w:pPr>
            <w:r w:rsidRPr="005D48B8">
              <w:rPr>
                <w:rFonts w:ascii="仿宋" w:eastAsia="仿宋" w:hAnsi="仿宋" w:hint="eastAsia"/>
                <w:szCs w:val="21"/>
              </w:rPr>
              <w:t xml:space="preserve">    绝缘材料请在型号规格列标明最高允许工作温度</w:t>
            </w:r>
          </w:p>
        </w:tc>
      </w:tr>
    </w:tbl>
    <w:p w:rsidR="005D48B8" w:rsidRPr="005D48B8" w:rsidRDefault="005D48B8" w:rsidP="005D48B8">
      <w:pPr>
        <w:rPr>
          <w:rFonts w:ascii="仿宋" w:eastAsia="仿宋" w:hAnsi="仿宋"/>
          <w:szCs w:val="21"/>
        </w:rPr>
      </w:pPr>
    </w:p>
    <w:p w:rsidR="005D48B8" w:rsidRPr="005D48B8" w:rsidRDefault="005D48B8" w:rsidP="005D48B8">
      <w:pPr>
        <w:numPr>
          <w:ilvl w:val="1"/>
          <w:numId w:val="6"/>
        </w:num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>样品</w:t>
      </w:r>
      <w:r w:rsidRPr="005D48B8">
        <w:rPr>
          <w:rFonts w:ascii="仿宋" w:eastAsia="仿宋" w:hAnsi="仿宋"/>
          <w:szCs w:val="21"/>
        </w:rPr>
        <w:t>照片</w:t>
      </w:r>
    </w:p>
    <w:p w:rsidR="005D48B8" w:rsidRPr="005D48B8" w:rsidRDefault="005D48B8" w:rsidP="005D48B8">
      <w:p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 xml:space="preserve">  产品照片</w:t>
      </w:r>
      <w:r w:rsidRPr="005D48B8">
        <w:rPr>
          <w:rFonts w:ascii="仿宋" w:eastAsia="仿宋" w:hAnsi="仿宋"/>
          <w:szCs w:val="21"/>
        </w:rPr>
        <w:t>(</w:t>
      </w:r>
      <w:r w:rsidRPr="005D48B8">
        <w:rPr>
          <w:rFonts w:ascii="仿宋" w:eastAsia="仿宋" w:hAnsi="仿宋" w:hint="eastAsia"/>
          <w:szCs w:val="21"/>
        </w:rPr>
        <w:t>包括产品铭牌、外形、内部结构及材料和部件的照片)</w:t>
      </w:r>
    </w:p>
    <w:p w:rsidR="005D48B8" w:rsidRPr="005D48B8" w:rsidRDefault="005D48B8" w:rsidP="005D48B8">
      <w:p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 xml:space="preserve">   1）产品铭牌： </w:t>
      </w:r>
    </w:p>
    <w:p w:rsidR="005D48B8" w:rsidRPr="005D48B8" w:rsidRDefault="005D48B8" w:rsidP="005D48B8">
      <w:p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>（包含分接单元铭牌）</w:t>
      </w:r>
    </w:p>
    <w:p w:rsidR="005D48B8" w:rsidRPr="005D48B8" w:rsidRDefault="005D48B8" w:rsidP="005D48B8">
      <w:pPr>
        <w:rPr>
          <w:rFonts w:ascii="仿宋" w:eastAsia="仿宋" w:hAnsi="仿宋"/>
          <w:szCs w:val="21"/>
        </w:rPr>
      </w:pPr>
    </w:p>
    <w:p w:rsidR="005D48B8" w:rsidRPr="005D48B8" w:rsidRDefault="005D48B8" w:rsidP="005D48B8">
      <w:p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 xml:space="preserve">   2）产品外形： </w:t>
      </w:r>
    </w:p>
    <w:p w:rsidR="005D48B8" w:rsidRPr="005D48B8" w:rsidRDefault="005D48B8" w:rsidP="005D48B8">
      <w:pPr>
        <w:rPr>
          <w:rFonts w:ascii="仿宋" w:eastAsia="仿宋" w:hAnsi="仿宋"/>
          <w:szCs w:val="21"/>
        </w:rPr>
      </w:pPr>
    </w:p>
    <w:p w:rsidR="005D48B8" w:rsidRPr="005D48B8" w:rsidRDefault="005D48B8" w:rsidP="005D48B8">
      <w:p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 xml:space="preserve">   3）内部结构：</w:t>
      </w:r>
    </w:p>
    <w:p w:rsidR="005D48B8" w:rsidRPr="005D48B8" w:rsidRDefault="005D48B8" w:rsidP="005D48B8">
      <w:p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>（包括分接单元开门及插拔装置、母线尺寸照片）</w:t>
      </w:r>
    </w:p>
    <w:p w:rsidR="005D48B8" w:rsidRPr="005D48B8" w:rsidRDefault="005D48B8" w:rsidP="005D48B8">
      <w:pPr>
        <w:rPr>
          <w:rFonts w:ascii="仿宋" w:eastAsia="仿宋" w:hAnsi="仿宋"/>
          <w:szCs w:val="21"/>
        </w:rPr>
      </w:pPr>
    </w:p>
    <w:p w:rsidR="005D48B8" w:rsidRPr="005D48B8" w:rsidRDefault="005D48B8" w:rsidP="005D48B8">
      <w:p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 xml:space="preserve">   4）材料和部件:</w:t>
      </w:r>
    </w:p>
    <w:p w:rsidR="005D48B8" w:rsidRPr="005D48B8" w:rsidRDefault="005D48B8" w:rsidP="005D48B8">
      <w:p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>（包括10.2材料和部件中要求做检测验证的材料(例如：各种绝缘材料)和部件的照片）</w:t>
      </w:r>
    </w:p>
    <w:p w:rsidR="005D48B8" w:rsidRPr="005D48B8" w:rsidRDefault="005D48B8" w:rsidP="005D48B8">
      <w:pPr>
        <w:rPr>
          <w:rFonts w:ascii="仿宋" w:eastAsia="仿宋" w:hAnsi="仿宋"/>
          <w:szCs w:val="21"/>
        </w:rPr>
      </w:pPr>
    </w:p>
    <w:p w:rsidR="005D48B8" w:rsidRPr="005D48B8" w:rsidRDefault="005D48B8" w:rsidP="005D48B8">
      <w:pPr>
        <w:rPr>
          <w:rFonts w:ascii="仿宋" w:eastAsia="仿宋" w:hAnsi="仿宋"/>
          <w:szCs w:val="21"/>
        </w:rPr>
      </w:pPr>
    </w:p>
    <w:p w:rsidR="005D48B8" w:rsidRPr="005D48B8" w:rsidRDefault="005D48B8" w:rsidP="005D48B8">
      <w:pPr>
        <w:numPr>
          <w:ilvl w:val="0"/>
          <w:numId w:val="6"/>
        </w:num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>随附材料</w:t>
      </w:r>
    </w:p>
    <w:p w:rsidR="005D48B8" w:rsidRPr="005D48B8" w:rsidRDefault="005D48B8" w:rsidP="005D48B8">
      <w:pPr>
        <w:numPr>
          <w:ilvl w:val="1"/>
          <w:numId w:val="6"/>
        </w:num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 xml:space="preserve">试样总装配图图纸；   </w:t>
      </w:r>
    </w:p>
    <w:p w:rsidR="005D48B8" w:rsidRPr="005D48B8" w:rsidRDefault="005D48B8" w:rsidP="005D48B8">
      <w:pPr>
        <w:numPr>
          <w:ilvl w:val="1"/>
          <w:numId w:val="6"/>
        </w:numPr>
        <w:rPr>
          <w:rFonts w:ascii="仿宋" w:eastAsia="仿宋" w:hAnsi="仿宋"/>
          <w:szCs w:val="21"/>
        </w:rPr>
      </w:pPr>
      <w:r w:rsidRPr="005D48B8">
        <w:rPr>
          <w:rFonts w:ascii="仿宋" w:eastAsia="仿宋" w:hAnsi="仿宋" w:hint="eastAsia"/>
          <w:szCs w:val="21"/>
        </w:rPr>
        <w:t>试样电气原理图（包括主电路及二次电路）图纸。</w:t>
      </w:r>
    </w:p>
    <w:p w:rsidR="00EF4942" w:rsidRPr="005D48B8" w:rsidRDefault="00EF4942" w:rsidP="002B2991">
      <w:pPr>
        <w:rPr>
          <w:rFonts w:ascii="仿宋" w:eastAsia="仿宋" w:hAnsi="仿宋"/>
          <w:bCs/>
          <w:color w:val="FF0000"/>
          <w:szCs w:val="21"/>
        </w:rPr>
      </w:pPr>
    </w:p>
    <w:sectPr w:rsidR="00EF4942" w:rsidRPr="005D48B8" w:rsidSect="00880AC0">
      <w:headerReference w:type="default" r:id="rId8"/>
      <w:footerReference w:type="default" r:id="rId9"/>
      <w:pgSz w:w="11906" w:h="16838" w:code="9"/>
      <w:pgMar w:top="907" w:right="1134" w:bottom="794" w:left="1134" w:header="454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FE5" w:rsidRDefault="00E34FE5" w:rsidP="00CF2938">
      <w:r>
        <w:separator/>
      </w:r>
    </w:p>
  </w:endnote>
  <w:endnote w:type="continuationSeparator" w:id="1">
    <w:p w:rsidR="00E34FE5" w:rsidRDefault="00E34FE5" w:rsidP="00CF2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黑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FE7" w:rsidRPr="00871FAE" w:rsidRDefault="003F0FE7" w:rsidP="00871FAE">
    <w:pPr>
      <w:snapToGrid w:val="0"/>
      <w:jc w:val="right"/>
      <w:rPr>
        <w:rFonts w:ascii="方正宋黑简体" w:eastAsia="方正宋黑简体" w:hAnsi="黑体"/>
        <w:color w:val="0070C0"/>
        <w:sz w:val="18"/>
        <w:szCs w:val="18"/>
      </w:rPr>
    </w:pPr>
    <w:r w:rsidRPr="00871FAE">
      <w:rPr>
        <w:rFonts w:ascii="方正宋黑简体" w:eastAsia="方正宋黑简体" w:hAnsi="黑体" w:hint="eastAsia"/>
        <w:color w:val="0070C0"/>
        <w:sz w:val="18"/>
        <w:szCs w:val="18"/>
      </w:rPr>
      <w:t>第</w:t>
    </w:r>
    <w:r w:rsidR="00F0756C" w:rsidRPr="00871FAE">
      <w:rPr>
        <w:rFonts w:ascii="方正宋黑简体" w:eastAsia="方正宋黑简体" w:hAnsi="黑体"/>
        <w:color w:val="0070C0"/>
        <w:sz w:val="18"/>
        <w:szCs w:val="18"/>
      </w:rPr>
      <w:fldChar w:fldCharType="begin"/>
    </w:r>
    <w:r w:rsidRPr="00871FAE">
      <w:rPr>
        <w:rFonts w:ascii="方正宋黑简体" w:eastAsia="方正宋黑简体" w:hAnsi="黑体"/>
        <w:color w:val="0070C0"/>
        <w:sz w:val="18"/>
        <w:szCs w:val="18"/>
      </w:rPr>
      <w:instrText xml:space="preserve"> PAGE   \* MERGEFORMAT </w:instrText>
    </w:r>
    <w:r w:rsidR="00F0756C" w:rsidRPr="00871FAE">
      <w:rPr>
        <w:rFonts w:ascii="方正宋黑简体" w:eastAsia="方正宋黑简体" w:hAnsi="黑体"/>
        <w:color w:val="0070C0"/>
        <w:sz w:val="18"/>
        <w:szCs w:val="18"/>
      </w:rPr>
      <w:fldChar w:fldCharType="separate"/>
    </w:r>
    <w:r w:rsidR="00816A65">
      <w:rPr>
        <w:rFonts w:ascii="方正宋黑简体" w:eastAsia="方正宋黑简体" w:hAnsi="黑体"/>
        <w:noProof/>
        <w:color w:val="0070C0"/>
        <w:sz w:val="18"/>
        <w:szCs w:val="18"/>
      </w:rPr>
      <w:t>5</w:t>
    </w:r>
    <w:r w:rsidR="00F0756C" w:rsidRPr="00871FAE">
      <w:rPr>
        <w:rFonts w:ascii="方正宋黑简体" w:eastAsia="方正宋黑简体" w:hAnsi="黑体"/>
        <w:color w:val="0070C0"/>
        <w:sz w:val="18"/>
        <w:szCs w:val="18"/>
      </w:rPr>
      <w:fldChar w:fldCharType="end"/>
    </w:r>
    <w:r w:rsidRPr="00871FAE">
      <w:rPr>
        <w:rFonts w:ascii="方正宋黑简体" w:eastAsia="方正宋黑简体" w:hAnsi="黑体" w:hint="eastAsia"/>
        <w:color w:val="0070C0"/>
        <w:sz w:val="18"/>
        <w:szCs w:val="18"/>
      </w:rPr>
      <w:t>页 共</w:t>
    </w:r>
    <w:fldSimple w:instr="NUMPAGES   \* MERGEFORMAT">
      <w:r w:rsidR="00816A65" w:rsidRPr="00816A65">
        <w:rPr>
          <w:rFonts w:ascii="方正宋黑简体" w:eastAsia="方正宋黑简体" w:hAnsi="黑体"/>
          <w:noProof/>
          <w:color w:val="0070C0"/>
          <w:sz w:val="18"/>
          <w:szCs w:val="18"/>
        </w:rPr>
        <w:t>5</w:t>
      </w:r>
    </w:fldSimple>
    <w:r w:rsidRPr="00871FAE">
      <w:rPr>
        <w:rFonts w:ascii="方正宋黑简体" w:eastAsia="方正宋黑简体" w:hAnsi="黑体" w:hint="eastAsia"/>
        <w:color w:val="0070C0"/>
        <w:sz w:val="18"/>
        <w:szCs w:val="18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FE5" w:rsidRDefault="00E34FE5" w:rsidP="00CF2938">
      <w:r>
        <w:separator/>
      </w:r>
    </w:p>
  </w:footnote>
  <w:footnote w:type="continuationSeparator" w:id="1">
    <w:p w:rsidR="00E34FE5" w:rsidRDefault="00E34FE5" w:rsidP="00CF2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double" w:sz="4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01"/>
      <w:gridCol w:w="5812"/>
      <w:gridCol w:w="2115"/>
    </w:tblGrid>
    <w:tr w:rsidR="003F0FE7" w:rsidRPr="00D604F7" w:rsidTr="0010707B">
      <w:trPr>
        <w:trHeight w:val="967"/>
        <w:jc w:val="center"/>
      </w:trPr>
      <w:tc>
        <w:tcPr>
          <w:tcW w:w="1701" w:type="dxa"/>
        </w:tcPr>
        <w:p w:rsidR="003F0FE7" w:rsidRDefault="003F0FE7" w:rsidP="00AC6F7A">
          <w:pPr>
            <w:snapToGrid w:val="0"/>
          </w:pPr>
          <w:r>
            <w:rPr>
              <w:noProof/>
            </w:rPr>
            <w:drawing>
              <wp:inline distT="0" distB="0" distL="0" distR="0">
                <wp:extent cx="588397" cy="570843"/>
                <wp:effectExtent l="0" t="0" r="0" b="0"/>
                <wp:docPr id="4" name="图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QM-LOGO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44" cy="580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3F0FE7" w:rsidRPr="005D48B8" w:rsidRDefault="005D48B8" w:rsidP="00795158">
          <w:pPr>
            <w:snapToGrid w:val="0"/>
            <w:jc w:val="center"/>
            <w:rPr>
              <w:rFonts w:ascii="黑体" w:eastAsia="黑体" w:hAnsi="黑体"/>
              <w:color w:val="0070C0"/>
              <w:sz w:val="24"/>
              <w:szCs w:val="24"/>
            </w:rPr>
          </w:pPr>
          <w:r w:rsidRPr="005D48B8">
            <w:rPr>
              <w:rFonts w:ascii="黑体" w:eastAsia="黑体" w:hAnsi="黑体" w:hint="eastAsia"/>
              <w:color w:val="0070C0"/>
              <w:sz w:val="24"/>
              <w:szCs w:val="18"/>
            </w:rPr>
            <w:t>母线干线系统产品描述</w:t>
          </w:r>
        </w:p>
      </w:tc>
      <w:tc>
        <w:tcPr>
          <w:tcW w:w="2115" w:type="dxa"/>
          <w:vAlign w:val="bottom"/>
        </w:tcPr>
        <w:p w:rsidR="003F0FE7" w:rsidRPr="00DE5A77" w:rsidRDefault="005D48B8" w:rsidP="0010707B">
          <w:pPr>
            <w:snapToGrid w:val="0"/>
            <w:jc w:val="right"/>
            <w:rPr>
              <w:rFonts w:eastAsia="方正宋黑简体" w:cstheme="minorHAnsi"/>
              <w:color w:val="0070C0"/>
              <w:sz w:val="18"/>
              <w:szCs w:val="18"/>
            </w:rPr>
          </w:pPr>
          <w:r w:rsidRPr="005D48B8">
            <w:rPr>
              <w:rFonts w:eastAsia="方正宋黑简体" w:cstheme="minorHAnsi"/>
              <w:color w:val="0070C0"/>
              <w:sz w:val="18"/>
              <w:szCs w:val="18"/>
            </w:rPr>
            <w:t>CQM10-C0301-13</w:t>
          </w:r>
        </w:p>
        <w:p w:rsidR="003F0FE7" w:rsidRPr="00AF2A52" w:rsidRDefault="003F0FE7" w:rsidP="005D48B8">
          <w:pPr>
            <w:snapToGrid w:val="0"/>
            <w:spacing w:line="300" w:lineRule="auto"/>
            <w:jc w:val="right"/>
            <w:rPr>
              <w:rFonts w:ascii="方正宋黑简体" w:eastAsia="方正宋黑简体" w:hAnsi="黑体"/>
              <w:color w:val="0070C0"/>
              <w:sz w:val="18"/>
              <w:szCs w:val="18"/>
            </w:rPr>
          </w:pPr>
          <w:r w:rsidRPr="00DE5A77">
            <w:rPr>
              <w:rFonts w:eastAsia="方正宋黑简体" w:cstheme="minorHAnsi"/>
              <w:color w:val="0070C0"/>
              <w:sz w:val="18"/>
              <w:szCs w:val="18"/>
            </w:rPr>
            <w:t>201</w:t>
          </w:r>
          <w:r w:rsidR="005D48B8">
            <w:rPr>
              <w:rFonts w:eastAsia="方正宋黑简体" w:cstheme="minorHAnsi" w:hint="eastAsia"/>
              <w:color w:val="0070C0"/>
              <w:sz w:val="18"/>
              <w:szCs w:val="18"/>
            </w:rPr>
            <w:t>60531</w:t>
          </w:r>
          <w:r w:rsidRPr="00DE5A77">
            <w:rPr>
              <w:rFonts w:eastAsia="方正宋黑简体" w:cstheme="minorHAnsi"/>
              <w:color w:val="0070C0"/>
              <w:sz w:val="18"/>
              <w:szCs w:val="18"/>
            </w:rPr>
            <w:t>(1/0)</w:t>
          </w:r>
        </w:p>
      </w:tc>
    </w:tr>
  </w:tbl>
  <w:p w:rsidR="003F0FE7" w:rsidRPr="00886149" w:rsidRDefault="003F0FE7" w:rsidP="00351844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3DC"/>
    <w:multiLevelType w:val="hybridMultilevel"/>
    <w:tmpl w:val="BAFA7DC2"/>
    <w:lvl w:ilvl="0" w:tplc="04090011">
      <w:start w:val="1"/>
      <w:numFmt w:val="decimal"/>
      <w:lvlText w:val="%1)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0F8D3634"/>
    <w:multiLevelType w:val="multilevel"/>
    <w:tmpl w:val="CD20DA92"/>
    <w:lvl w:ilvl="0">
      <w:start w:val="1"/>
      <w:numFmt w:val="decimal"/>
      <w:lvlText w:val="%1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09" w:hanging="567"/>
      </w:pPr>
      <w:rPr>
        <w:rFonts w:ascii="Arial" w:eastAsia="仿宋" w:hAnsi="Arial" w:cs="Arial" w:hint="default"/>
      </w:rPr>
    </w:lvl>
    <w:lvl w:ilvl="3" w:tentative="1">
      <w:start w:val="1"/>
      <w:numFmt w:val="decimal"/>
      <w:lvlText w:val="%1.%2.%3.%4"/>
      <w:lvlJc w:val="left"/>
      <w:pPr>
        <w:ind w:left="1984" w:hanging="708"/>
      </w:pPr>
    </w:lvl>
    <w:lvl w:ilvl="4" w:tentative="1">
      <w:start w:val="1"/>
      <w:numFmt w:val="decimal"/>
      <w:lvlText w:val="%1.%2.%3.%4.%5"/>
      <w:lvlJc w:val="left"/>
      <w:pPr>
        <w:ind w:left="2551" w:hanging="850"/>
      </w:pPr>
    </w:lvl>
    <w:lvl w:ilvl="5" w:tentative="1">
      <w:start w:val="1"/>
      <w:numFmt w:val="decimal"/>
      <w:lvlText w:val="%1.%2.%3.%4.%5.%6"/>
      <w:lvlJc w:val="left"/>
      <w:pPr>
        <w:ind w:left="3260" w:hanging="1134"/>
      </w:pPr>
    </w:lvl>
    <w:lvl w:ilvl="6" w:tentative="1">
      <w:start w:val="1"/>
      <w:numFmt w:val="decimal"/>
      <w:lvlText w:val="%1.%2.%3.%4.%5.%6.%7"/>
      <w:lvlJc w:val="left"/>
      <w:pPr>
        <w:ind w:left="3827" w:hanging="1276"/>
      </w:pPr>
    </w:lvl>
    <w:lvl w:ilvl="7" w:tentative="1">
      <w:start w:val="1"/>
      <w:numFmt w:val="decimal"/>
      <w:lvlText w:val="%1.%2.%3.%4.%5.%6.%7.%8"/>
      <w:lvlJc w:val="left"/>
      <w:pPr>
        <w:ind w:left="4394" w:hanging="1418"/>
      </w:p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18B32FD3"/>
    <w:multiLevelType w:val="hybridMultilevel"/>
    <w:tmpl w:val="04A45E36"/>
    <w:lvl w:ilvl="0" w:tplc="65CEF992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4B0471"/>
    <w:multiLevelType w:val="hybridMultilevel"/>
    <w:tmpl w:val="02FA8A52"/>
    <w:lvl w:ilvl="0" w:tplc="F6CCB398">
      <w:start w:val="1"/>
      <w:numFmt w:val="decimal"/>
      <w:lvlText w:val="%1)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F8711D6"/>
    <w:multiLevelType w:val="multilevel"/>
    <w:tmpl w:val="99A48F9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  <w:sz w:val="21"/>
        <w:szCs w:val="21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>
    <w:nsid w:val="4E805096"/>
    <w:multiLevelType w:val="hybridMultilevel"/>
    <w:tmpl w:val="AB50D10A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505E74E9"/>
    <w:multiLevelType w:val="hybridMultilevel"/>
    <w:tmpl w:val="997A64C0"/>
    <w:lvl w:ilvl="0" w:tplc="04090011">
      <w:start w:val="1"/>
      <w:numFmt w:val="decimal"/>
      <w:lvlText w:val="%1)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7">
    <w:nsid w:val="52F24381"/>
    <w:multiLevelType w:val="hybridMultilevel"/>
    <w:tmpl w:val="B2BA31B6"/>
    <w:lvl w:ilvl="0" w:tplc="FD8C6F5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D2708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938"/>
    <w:rsid w:val="00001AF4"/>
    <w:rsid w:val="00006463"/>
    <w:rsid w:val="000137CC"/>
    <w:rsid w:val="0001436E"/>
    <w:rsid w:val="00015BAD"/>
    <w:rsid w:val="00020D35"/>
    <w:rsid w:val="00026454"/>
    <w:rsid w:val="00031897"/>
    <w:rsid w:val="000364A4"/>
    <w:rsid w:val="00041967"/>
    <w:rsid w:val="000439DF"/>
    <w:rsid w:val="0006232A"/>
    <w:rsid w:val="0006434D"/>
    <w:rsid w:val="000847AA"/>
    <w:rsid w:val="0009088B"/>
    <w:rsid w:val="00090FEB"/>
    <w:rsid w:val="000A6501"/>
    <w:rsid w:val="000A7113"/>
    <w:rsid w:val="000C119F"/>
    <w:rsid w:val="000C1BF0"/>
    <w:rsid w:val="000C5A62"/>
    <w:rsid w:val="000D11AD"/>
    <w:rsid w:val="000D7354"/>
    <w:rsid w:val="000E6E46"/>
    <w:rsid w:val="000F2125"/>
    <w:rsid w:val="000F33E1"/>
    <w:rsid w:val="000F4422"/>
    <w:rsid w:val="00102006"/>
    <w:rsid w:val="0010707B"/>
    <w:rsid w:val="00110A3B"/>
    <w:rsid w:val="00132A7C"/>
    <w:rsid w:val="001347F0"/>
    <w:rsid w:val="00136430"/>
    <w:rsid w:val="00136712"/>
    <w:rsid w:val="00143E2F"/>
    <w:rsid w:val="00154321"/>
    <w:rsid w:val="00155CCC"/>
    <w:rsid w:val="001575C6"/>
    <w:rsid w:val="00160471"/>
    <w:rsid w:val="00163F21"/>
    <w:rsid w:val="00174160"/>
    <w:rsid w:val="001766C3"/>
    <w:rsid w:val="00191175"/>
    <w:rsid w:val="001A5E9F"/>
    <w:rsid w:val="001B0D53"/>
    <w:rsid w:val="001B306C"/>
    <w:rsid w:val="001B52E3"/>
    <w:rsid w:val="001D0286"/>
    <w:rsid w:val="001D0CCD"/>
    <w:rsid w:val="001D18E7"/>
    <w:rsid w:val="001D6FEC"/>
    <w:rsid w:val="001E75F5"/>
    <w:rsid w:val="001F55F5"/>
    <w:rsid w:val="00200805"/>
    <w:rsid w:val="00214554"/>
    <w:rsid w:val="002178BF"/>
    <w:rsid w:val="00233F3D"/>
    <w:rsid w:val="002452BC"/>
    <w:rsid w:val="00245723"/>
    <w:rsid w:val="00253B96"/>
    <w:rsid w:val="0026282F"/>
    <w:rsid w:val="00271246"/>
    <w:rsid w:val="0027538E"/>
    <w:rsid w:val="00275AE9"/>
    <w:rsid w:val="00277CCE"/>
    <w:rsid w:val="00286184"/>
    <w:rsid w:val="002945DA"/>
    <w:rsid w:val="002954CA"/>
    <w:rsid w:val="002B1BE2"/>
    <w:rsid w:val="002B2991"/>
    <w:rsid w:val="002C39E4"/>
    <w:rsid w:val="002C6E29"/>
    <w:rsid w:val="002D6752"/>
    <w:rsid w:val="002D6ACA"/>
    <w:rsid w:val="002D7903"/>
    <w:rsid w:val="002E458E"/>
    <w:rsid w:val="002E638C"/>
    <w:rsid w:val="002E656E"/>
    <w:rsid w:val="002F21BF"/>
    <w:rsid w:val="002F5228"/>
    <w:rsid w:val="00305A16"/>
    <w:rsid w:val="003129A9"/>
    <w:rsid w:val="003133AA"/>
    <w:rsid w:val="00314774"/>
    <w:rsid w:val="00316171"/>
    <w:rsid w:val="0032178C"/>
    <w:rsid w:val="00325718"/>
    <w:rsid w:val="00327DAE"/>
    <w:rsid w:val="00333BD1"/>
    <w:rsid w:val="00351844"/>
    <w:rsid w:val="00354A88"/>
    <w:rsid w:val="003559C4"/>
    <w:rsid w:val="00357DC8"/>
    <w:rsid w:val="00366B37"/>
    <w:rsid w:val="003678ED"/>
    <w:rsid w:val="00367F8F"/>
    <w:rsid w:val="003A0A3D"/>
    <w:rsid w:val="003A4196"/>
    <w:rsid w:val="003B02D1"/>
    <w:rsid w:val="003C0A9E"/>
    <w:rsid w:val="003D1773"/>
    <w:rsid w:val="003D5751"/>
    <w:rsid w:val="003E0054"/>
    <w:rsid w:val="003F0FE7"/>
    <w:rsid w:val="003F4C3D"/>
    <w:rsid w:val="004075CC"/>
    <w:rsid w:val="004231CC"/>
    <w:rsid w:val="00426B5D"/>
    <w:rsid w:val="004301FB"/>
    <w:rsid w:val="00431D65"/>
    <w:rsid w:val="00434413"/>
    <w:rsid w:val="00436C68"/>
    <w:rsid w:val="00443803"/>
    <w:rsid w:val="00446EB1"/>
    <w:rsid w:val="004605EF"/>
    <w:rsid w:val="004707F0"/>
    <w:rsid w:val="0047225D"/>
    <w:rsid w:val="00474821"/>
    <w:rsid w:val="00475390"/>
    <w:rsid w:val="0048201F"/>
    <w:rsid w:val="00482A93"/>
    <w:rsid w:val="004871BC"/>
    <w:rsid w:val="00493C4A"/>
    <w:rsid w:val="004A41EA"/>
    <w:rsid w:val="004A43B7"/>
    <w:rsid w:val="004B59F9"/>
    <w:rsid w:val="004C3A18"/>
    <w:rsid w:val="004E4D0F"/>
    <w:rsid w:val="004F09A2"/>
    <w:rsid w:val="00504A5D"/>
    <w:rsid w:val="00510C08"/>
    <w:rsid w:val="00526CEA"/>
    <w:rsid w:val="005313C6"/>
    <w:rsid w:val="005327AB"/>
    <w:rsid w:val="00533413"/>
    <w:rsid w:val="00540076"/>
    <w:rsid w:val="005616F5"/>
    <w:rsid w:val="005667E1"/>
    <w:rsid w:val="0057638D"/>
    <w:rsid w:val="005764A0"/>
    <w:rsid w:val="00582386"/>
    <w:rsid w:val="00587B62"/>
    <w:rsid w:val="0059046B"/>
    <w:rsid w:val="005A53CB"/>
    <w:rsid w:val="005B0000"/>
    <w:rsid w:val="005B02F6"/>
    <w:rsid w:val="005B1620"/>
    <w:rsid w:val="005B6281"/>
    <w:rsid w:val="005C01FF"/>
    <w:rsid w:val="005C0E75"/>
    <w:rsid w:val="005C2FD0"/>
    <w:rsid w:val="005D0A90"/>
    <w:rsid w:val="005D164E"/>
    <w:rsid w:val="005D48B8"/>
    <w:rsid w:val="005E512F"/>
    <w:rsid w:val="005E5B61"/>
    <w:rsid w:val="005E6B3F"/>
    <w:rsid w:val="005E743D"/>
    <w:rsid w:val="005F62B0"/>
    <w:rsid w:val="0060185B"/>
    <w:rsid w:val="0062230C"/>
    <w:rsid w:val="00624F58"/>
    <w:rsid w:val="006276E9"/>
    <w:rsid w:val="006350E8"/>
    <w:rsid w:val="006362BD"/>
    <w:rsid w:val="00654335"/>
    <w:rsid w:val="00654C88"/>
    <w:rsid w:val="00656E75"/>
    <w:rsid w:val="006642B3"/>
    <w:rsid w:val="006651D1"/>
    <w:rsid w:val="00666251"/>
    <w:rsid w:val="006664B3"/>
    <w:rsid w:val="00675754"/>
    <w:rsid w:val="00684F21"/>
    <w:rsid w:val="006A0C7E"/>
    <w:rsid w:val="006A68C5"/>
    <w:rsid w:val="006A7705"/>
    <w:rsid w:val="006B3A36"/>
    <w:rsid w:val="006B733C"/>
    <w:rsid w:val="006C60A4"/>
    <w:rsid w:val="006D1EBD"/>
    <w:rsid w:val="00702010"/>
    <w:rsid w:val="00706C57"/>
    <w:rsid w:val="007272C8"/>
    <w:rsid w:val="007339CE"/>
    <w:rsid w:val="00750DAC"/>
    <w:rsid w:val="00751A0C"/>
    <w:rsid w:val="00752352"/>
    <w:rsid w:val="00784470"/>
    <w:rsid w:val="007915C1"/>
    <w:rsid w:val="00791F57"/>
    <w:rsid w:val="007927B2"/>
    <w:rsid w:val="00795158"/>
    <w:rsid w:val="007A4261"/>
    <w:rsid w:val="007A57E5"/>
    <w:rsid w:val="007B57F8"/>
    <w:rsid w:val="007C64FF"/>
    <w:rsid w:val="007C7305"/>
    <w:rsid w:val="007D3047"/>
    <w:rsid w:val="007D4661"/>
    <w:rsid w:val="007E08B2"/>
    <w:rsid w:val="007F6A10"/>
    <w:rsid w:val="00804093"/>
    <w:rsid w:val="0080468C"/>
    <w:rsid w:val="00816A65"/>
    <w:rsid w:val="00816B0F"/>
    <w:rsid w:val="00824F0E"/>
    <w:rsid w:val="008300A6"/>
    <w:rsid w:val="00832A5F"/>
    <w:rsid w:val="00843E08"/>
    <w:rsid w:val="0084512A"/>
    <w:rsid w:val="008512D1"/>
    <w:rsid w:val="008653E8"/>
    <w:rsid w:val="00871FAE"/>
    <w:rsid w:val="00880AC0"/>
    <w:rsid w:val="008816D3"/>
    <w:rsid w:val="00881905"/>
    <w:rsid w:val="008831FD"/>
    <w:rsid w:val="00886149"/>
    <w:rsid w:val="008A79AE"/>
    <w:rsid w:val="008B6C46"/>
    <w:rsid w:val="008C094A"/>
    <w:rsid w:val="008C5336"/>
    <w:rsid w:val="008F0A69"/>
    <w:rsid w:val="00900FE1"/>
    <w:rsid w:val="00901751"/>
    <w:rsid w:val="00905957"/>
    <w:rsid w:val="00910DE8"/>
    <w:rsid w:val="00922C64"/>
    <w:rsid w:val="00922D7E"/>
    <w:rsid w:val="009456CC"/>
    <w:rsid w:val="00957C9F"/>
    <w:rsid w:val="00957FA1"/>
    <w:rsid w:val="0096669B"/>
    <w:rsid w:val="00967609"/>
    <w:rsid w:val="0097317B"/>
    <w:rsid w:val="0097375E"/>
    <w:rsid w:val="009768AF"/>
    <w:rsid w:val="00976EBC"/>
    <w:rsid w:val="00984A16"/>
    <w:rsid w:val="00985112"/>
    <w:rsid w:val="009855A4"/>
    <w:rsid w:val="00990779"/>
    <w:rsid w:val="00992CD0"/>
    <w:rsid w:val="009A60C6"/>
    <w:rsid w:val="009B7491"/>
    <w:rsid w:val="009C7DB0"/>
    <w:rsid w:val="009D2474"/>
    <w:rsid w:val="009E0B68"/>
    <w:rsid w:val="009F273A"/>
    <w:rsid w:val="009F4310"/>
    <w:rsid w:val="009F4EE9"/>
    <w:rsid w:val="009F6F67"/>
    <w:rsid w:val="00A11BBE"/>
    <w:rsid w:val="00A123FA"/>
    <w:rsid w:val="00A137A3"/>
    <w:rsid w:val="00A146F6"/>
    <w:rsid w:val="00A174BC"/>
    <w:rsid w:val="00A22F9A"/>
    <w:rsid w:val="00A362F6"/>
    <w:rsid w:val="00A47598"/>
    <w:rsid w:val="00A522BF"/>
    <w:rsid w:val="00A72C8A"/>
    <w:rsid w:val="00A73844"/>
    <w:rsid w:val="00A744C6"/>
    <w:rsid w:val="00A9749C"/>
    <w:rsid w:val="00AA4651"/>
    <w:rsid w:val="00AB36F7"/>
    <w:rsid w:val="00AC1B87"/>
    <w:rsid w:val="00AC4E39"/>
    <w:rsid w:val="00AC6F7A"/>
    <w:rsid w:val="00AD4519"/>
    <w:rsid w:val="00AD608D"/>
    <w:rsid w:val="00AE1F9D"/>
    <w:rsid w:val="00AF0E24"/>
    <w:rsid w:val="00AF28AA"/>
    <w:rsid w:val="00AF2A52"/>
    <w:rsid w:val="00AF4725"/>
    <w:rsid w:val="00B134C2"/>
    <w:rsid w:val="00B243B7"/>
    <w:rsid w:val="00B24A70"/>
    <w:rsid w:val="00B251FC"/>
    <w:rsid w:val="00B3379B"/>
    <w:rsid w:val="00B471F5"/>
    <w:rsid w:val="00B54030"/>
    <w:rsid w:val="00B55FB2"/>
    <w:rsid w:val="00B56784"/>
    <w:rsid w:val="00B56FAA"/>
    <w:rsid w:val="00B60413"/>
    <w:rsid w:val="00B62855"/>
    <w:rsid w:val="00BA42CF"/>
    <w:rsid w:val="00BB0BA5"/>
    <w:rsid w:val="00BB1C44"/>
    <w:rsid w:val="00BB26E8"/>
    <w:rsid w:val="00BB367A"/>
    <w:rsid w:val="00BB3E3F"/>
    <w:rsid w:val="00BB5AD8"/>
    <w:rsid w:val="00BB690F"/>
    <w:rsid w:val="00BD083C"/>
    <w:rsid w:val="00BE4E7E"/>
    <w:rsid w:val="00BE6C24"/>
    <w:rsid w:val="00BF546C"/>
    <w:rsid w:val="00C01DD8"/>
    <w:rsid w:val="00C071DC"/>
    <w:rsid w:val="00C127A8"/>
    <w:rsid w:val="00C13A5F"/>
    <w:rsid w:val="00C169AE"/>
    <w:rsid w:val="00C16E4D"/>
    <w:rsid w:val="00C23B71"/>
    <w:rsid w:val="00C26BF8"/>
    <w:rsid w:val="00C319AB"/>
    <w:rsid w:val="00C33873"/>
    <w:rsid w:val="00C41E67"/>
    <w:rsid w:val="00C53D26"/>
    <w:rsid w:val="00C56AA8"/>
    <w:rsid w:val="00C57068"/>
    <w:rsid w:val="00C66030"/>
    <w:rsid w:val="00C71591"/>
    <w:rsid w:val="00C83F04"/>
    <w:rsid w:val="00C83F5F"/>
    <w:rsid w:val="00C90C3B"/>
    <w:rsid w:val="00C9780F"/>
    <w:rsid w:val="00CA6EFC"/>
    <w:rsid w:val="00CB0016"/>
    <w:rsid w:val="00CB7F63"/>
    <w:rsid w:val="00CC1AC4"/>
    <w:rsid w:val="00CE14FA"/>
    <w:rsid w:val="00CE19D0"/>
    <w:rsid w:val="00CE2960"/>
    <w:rsid w:val="00CE33AA"/>
    <w:rsid w:val="00CE3CFC"/>
    <w:rsid w:val="00CF2938"/>
    <w:rsid w:val="00D06BC7"/>
    <w:rsid w:val="00D14652"/>
    <w:rsid w:val="00D15170"/>
    <w:rsid w:val="00D2158A"/>
    <w:rsid w:val="00D234ED"/>
    <w:rsid w:val="00D357A3"/>
    <w:rsid w:val="00D372E0"/>
    <w:rsid w:val="00D4349A"/>
    <w:rsid w:val="00D44610"/>
    <w:rsid w:val="00D44E54"/>
    <w:rsid w:val="00D47BC6"/>
    <w:rsid w:val="00D53586"/>
    <w:rsid w:val="00D640F6"/>
    <w:rsid w:val="00D642BA"/>
    <w:rsid w:val="00D80BA5"/>
    <w:rsid w:val="00D832FB"/>
    <w:rsid w:val="00D937EA"/>
    <w:rsid w:val="00D95A9B"/>
    <w:rsid w:val="00DA4215"/>
    <w:rsid w:val="00DB266C"/>
    <w:rsid w:val="00DB4314"/>
    <w:rsid w:val="00DB47A0"/>
    <w:rsid w:val="00DB66A0"/>
    <w:rsid w:val="00DB70AC"/>
    <w:rsid w:val="00DC2D05"/>
    <w:rsid w:val="00DE031E"/>
    <w:rsid w:val="00DE12D3"/>
    <w:rsid w:val="00DE5A77"/>
    <w:rsid w:val="00DE74C6"/>
    <w:rsid w:val="00DF5A91"/>
    <w:rsid w:val="00DF75FC"/>
    <w:rsid w:val="00E04C80"/>
    <w:rsid w:val="00E06386"/>
    <w:rsid w:val="00E113C3"/>
    <w:rsid w:val="00E16A1B"/>
    <w:rsid w:val="00E20178"/>
    <w:rsid w:val="00E215ED"/>
    <w:rsid w:val="00E21781"/>
    <w:rsid w:val="00E25D9B"/>
    <w:rsid w:val="00E25FE8"/>
    <w:rsid w:val="00E32BDF"/>
    <w:rsid w:val="00E34FE5"/>
    <w:rsid w:val="00E45B94"/>
    <w:rsid w:val="00E669C8"/>
    <w:rsid w:val="00E74A5C"/>
    <w:rsid w:val="00E81BEC"/>
    <w:rsid w:val="00E877BC"/>
    <w:rsid w:val="00E905BD"/>
    <w:rsid w:val="00E91F34"/>
    <w:rsid w:val="00EA6722"/>
    <w:rsid w:val="00EA7EE8"/>
    <w:rsid w:val="00EC1902"/>
    <w:rsid w:val="00EC75D3"/>
    <w:rsid w:val="00ED2035"/>
    <w:rsid w:val="00ED3D4C"/>
    <w:rsid w:val="00EE237B"/>
    <w:rsid w:val="00EE5AB3"/>
    <w:rsid w:val="00EF4942"/>
    <w:rsid w:val="00EF5B1C"/>
    <w:rsid w:val="00EF7759"/>
    <w:rsid w:val="00F004FF"/>
    <w:rsid w:val="00F059C5"/>
    <w:rsid w:val="00F0692C"/>
    <w:rsid w:val="00F0756C"/>
    <w:rsid w:val="00F11707"/>
    <w:rsid w:val="00F13104"/>
    <w:rsid w:val="00F26098"/>
    <w:rsid w:val="00F27DDC"/>
    <w:rsid w:val="00F41E55"/>
    <w:rsid w:val="00F44804"/>
    <w:rsid w:val="00F46CBD"/>
    <w:rsid w:val="00F55E7E"/>
    <w:rsid w:val="00F56655"/>
    <w:rsid w:val="00F6663B"/>
    <w:rsid w:val="00F84055"/>
    <w:rsid w:val="00F90254"/>
    <w:rsid w:val="00F90F46"/>
    <w:rsid w:val="00F92AB3"/>
    <w:rsid w:val="00FB2B13"/>
    <w:rsid w:val="00FB61AB"/>
    <w:rsid w:val="00FC0858"/>
    <w:rsid w:val="00FC365A"/>
    <w:rsid w:val="00FC7BB0"/>
    <w:rsid w:val="00FE767A"/>
    <w:rsid w:val="00FE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5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51844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51844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51844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1844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1844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1844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1844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1844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1844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9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938"/>
    <w:rPr>
      <w:sz w:val="18"/>
      <w:szCs w:val="18"/>
    </w:rPr>
  </w:style>
  <w:style w:type="paragraph" w:styleId="a5">
    <w:name w:val="Normal (Web)"/>
    <w:basedOn w:val="a"/>
    <w:uiPriority w:val="99"/>
    <w:rsid w:val="00CF293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367F8F"/>
    <w:pPr>
      <w:ind w:firstLineChars="200" w:firstLine="420"/>
    </w:pPr>
  </w:style>
  <w:style w:type="table" w:styleId="a7">
    <w:name w:val="Table Grid"/>
    <w:basedOn w:val="a1"/>
    <w:uiPriority w:val="39"/>
    <w:rsid w:val="00EF77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35184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5184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51844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518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51844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35184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351844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351844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351844"/>
    <w:rPr>
      <w:rFonts w:asciiTheme="majorHAnsi" w:eastAsiaTheme="majorEastAsia" w:hAnsiTheme="majorHAnsi" w:cstheme="majorBidi"/>
      <w:szCs w:val="21"/>
    </w:rPr>
  </w:style>
  <w:style w:type="paragraph" w:styleId="TOC">
    <w:name w:val="TOC Heading"/>
    <w:basedOn w:val="1"/>
    <w:next w:val="a"/>
    <w:uiPriority w:val="39"/>
    <w:semiHidden/>
    <w:unhideWhenUsed/>
    <w:qFormat/>
    <w:rsid w:val="00DE031E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table of figures"/>
    <w:basedOn w:val="a"/>
    <w:next w:val="a"/>
    <w:uiPriority w:val="99"/>
    <w:unhideWhenUsed/>
    <w:rsid w:val="00351844"/>
    <w:pPr>
      <w:ind w:leftChars="200" w:left="200" w:hangingChars="200" w:hanging="200"/>
    </w:pPr>
  </w:style>
  <w:style w:type="paragraph" w:styleId="10">
    <w:name w:val="toc 1"/>
    <w:basedOn w:val="a"/>
    <w:next w:val="a"/>
    <w:autoRedefine/>
    <w:uiPriority w:val="39"/>
    <w:unhideWhenUsed/>
    <w:rsid w:val="00DE031E"/>
  </w:style>
  <w:style w:type="paragraph" w:styleId="20">
    <w:name w:val="toc 2"/>
    <w:basedOn w:val="a"/>
    <w:next w:val="a"/>
    <w:autoRedefine/>
    <w:uiPriority w:val="39"/>
    <w:unhideWhenUsed/>
    <w:rsid w:val="00DE031E"/>
    <w:pPr>
      <w:ind w:leftChars="200" w:left="420"/>
    </w:pPr>
  </w:style>
  <w:style w:type="character" w:styleId="a9">
    <w:name w:val="Hyperlink"/>
    <w:basedOn w:val="a0"/>
    <w:uiPriority w:val="99"/>
    <w:unhideWhenUsed/>
    <w:rsid w:val="00DE031E"/>
    <w:rPr>
      <w:color w:val="0000FF" w:themeColor="hyperlink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DE031E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DE031E"/>
    <w:rPr>
      <w:sz w:val="18"/>
      <w:szCs w:val="18"/>
    </w:rPr>
  </w:style>
  <w:style w:type="paragraph" w:styleId="ab">
    <w:name w:val="caption"/>
    <w:basedOn w:val="a"/>
    <w:next w:val="a"/>
    <w:uiPriority w:val="35"/>
    <w:unhideWhenUsed/>
    <w:qFormat/>
    <w:rsid w:val="00DE031E"/>
    <w:rPr>
      <w:rFonts w:asciiTheme="majorHAnsi" w:eastAsia="黑体" w:hAnsiTheme="majorHAnsi" w:cstheme="majorBidi"/>
      <w:sz w:val="20"/>
      <w:szCs w:val="20"/>
    </w:rPr>
  </w:style>
  <w:style w:type="paragraph" w:styleId="ac">
    <w:name w:val="Date"/>
    <w:basedOn w:val="a"/>
    <w:next w:val="a"/>
    <w:link w:val="Char2"/>
    <w:rsid w:val="00160471"/>
    <w:pPr>
      <w:ind w:leftChars="2500" w:left="100"/>
    </w:pPr>
    <w:rPr>
      <w:rFonts w:ascii="宋体" w:eastAsia="宋体" w:hAnsi="Times New Roman" w:cs="Times New Roman"/>
      <w:color w:val="000000"/>
      <w:sz w:val="24"/>
      <w:szCs w:val="20"/>
    </w:rPr>
  </w:style>
  <w:style w:type="character" w:customStyle="1" w:styleId="Char2">
    <w:name w:val="日期 Char"/>
    <w:basedOn w:val="a0"/>
    <w:link w:val="ac"/>
    <w:rsid w:val="00160471"/>
    <w:rPr>
      <w:rFonts w:ascii="宋体" w:eastAsia="宋体" w:hAnsi="Times New Roman" w:cs="Times New Roman"/>
      <w:color w:val="000000"/>
      <w:sz w:val="24"/>
      <w:szCs w:val="20"/>
    </w:rPr>
  </w:style>
  <w:style w:type="paragraph" w:styleId="ad">
    <w:name w:val="Normal Indent"/>
    <w:basedOn w:val="a"/>
    <w:rsid w:val="00160471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styleId="ae">
    <w:name w:val="annotation reference"/>
    <w:basedOn w:val="a0"/>
    <w:uiPriority w:val="99"/>
    <w:semiHidden/>
    <w:unhideWhenUsed/>
    <w:rsid w:val="005B0000"/>
    <w:rPr>
      <w:sz w:val="21"/>
      <w:szCs w:val="21"/>
    </w:rPr>
  </w:style>
  <w:style w:type="paragraph" w:styleId="af">
    <w:name w:val="annotation text"/>
    <w:basedOn w:val="a"/>
    <w:link w:val="Char3"/>
    <w:uiPriority w:val="99"/>
    <w:semiHidden/>
    <w:unhideWhenUsed/>
    <w:rsid w:val="005B0000"/>
    <w:pPr>
      <w:jc w:val="left"/>
    </w:pPr>
  </w:style>
  <w:style w:type="character" w:customStyle="1" w:styleId="Char3">
    <w:name w:val="批注文字 Char"/>
    <w:basedOn w:val="a0"/>
    <w:link w:val="af"/>
    <w:uiPriority w:val="99"/>
    <w:semiHidden/>
    <w:rsid w:val="005B0000"/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5B0000"/>
    <w:rPr>
      <w:b/>
      <w:bCs/>
    </w:rPr>
  </w:style>
  <w:style w:type="character" w:customStyle="1" w:styleId="Char4">
    <w:name w:val="批注主题 Char"/>
    <w:basedOn w:val="Char3"/>
    <w:link w:val="af0"/>
    <w:uiPriority w:val="99"/>
    <w:semiHidden/>
    <w:rsid w:val="005B0000"/>
    <w:rPr>
      <w:b/>
      <w:bCs/>
    </w:rPr>
  </w:style>
  <w:style w:type="paragraph" w:styleId="af1">
    <w:name w:val="Document Map"/>
    <w:basedOn w:val="a"/>
    <w:link w:val="Char5"/>
    <w:uiPriority w:val="99"/>
    <w:semiHidden/>
    <w:unhideWhenUsed/>
    <w:rsid w:val="003559C4"/>
    <w:rPr>
      <w:rFonts w:ascii="宋体" w:eastAsia="宋体"/>
      <w:sz w:val="18"/>
      <w:szCs w:val="18"/>
    </w:rPr>
  </w:style>
  <w:style w:type="character" w:customStyle="1" w:styleId="Char5">
    <w:name w:val="文档结构图 Char"/>
    <w:basedOn w:val="a0"/>
    <w:link w:val="af1"/>
    <w:uiPriority w:val="99"/>
    <w:semiHidden/>
    <w:rsid w:val="003559C4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AAFF-7E1D-460B-A04C-2D836D44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CQMPCT</dc:creator>
  <cp:lastModifiedBy>wxxi</cp:lastModifiedBy>
  <cp:revision>4</cp:revision>
  <dcterms:created xsi:type="dcterms:W3CDTF">2016-06-16T08:13:00Z</dcterms:created>
  <dcterms:modified xsi:type="dcterms:W3CDTF">2016-06-16T08:16:00Z</dcterms:modified>
</cp:coreProperties>
</file>